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E7C740" w14:textId="77777777" w:rsidR="00077336" w:rsidRDefault="00077336" w:rsidP="00077336">
      <w:pPr>
        <w:spacing w:after="0" w:line="240" w:lineRule="auto"/>
        <w:jc w:val="center"/>
        <w:rPr>
          <w:rFonts w:ascii="Times New Roman" w:hAnsi="Times New Roman" w:cs="Times New Roman"/>
          <w:sz w:val="28"/>
          <w:szCs w:val="28"/>
        </w:rPr>
      </w:pPr>
      <w:r w:rsidRPr="00032CD1">
        <w:rPr>
          <w:rFonts w:ascii="Times New Roman" w:hAnsi="Times New Roman" w:cs="Times New Roman"/>
          <w:sz w:val="28"/>
          <w:szCs w:val="28"/>
        </w:rPr>
        <w:t xml:space="preserve">Федеральное государственное образовательное бюджетное учреждение </w:t>
      </w:r>
    </w:p>
    <w:p w14:paraId="56D3804C" w14:textId="77777777" w:rsidR="00077336" w:rsidRPr="00032CD1" w:rsidRDefault="00077336" w:rsidP="00077336">
      <w:pPr>
        <w:spacing w:after="0" w:line="240" w:lineRule="auto"/>
        <w:jc w:val="center"/>
        <w:rPr>
          <w:rFonts w:ascii="Times New Roman" w:hAnsi="Times New Roman" w:cs="Times New Roman"/>
          <w:sz w:val="28"/>
          <w:szCs w:val="28"/>
        </w:rPr>
      </w:pPr>
      <w:r w:rsidRPr="00032CD1">
        <w:rPr>
          <w:rFonts w:ascii="Times New Roman" w:hAnsi="Times New Roman" w:cs="Times New Roman"/>
          <w:sz w:val="28"/>
          <w:szCs w:val="28"/>
        </w:rPr>
        <w:t>высшего образования</w:t>
      </w:r>
    </w:p>
    <w:p w14:paraId="0AEDB73C" w14:textId="77777777" w:rsidR="00077336" w:rsidRPr="00032CD1" w:rsidRDefault="00077336" w:rsidP="00077336">
      <w:pPr>
        <w:spacing w:line="240" w:lineRule="auto"/>
        <w:jc w:val="center"/>
        <w:rPr>
          <w:rFonts w:ascii="Times New Roman" w:hAnsi="Times New Roman" w:cs="Times New Roman"/>
          <w:b/>
          <w:bCs/>
          <w:sz w:val="28"/>
          <w:szCs w:val="28"/>
        </w:rPr>
      </w:pPr>
      <w:r w:rsidRPr="00032CD1">
        <w:rPr>
          <w:rFonts w:ascii="Times New Roman" w:hAnsi="Times New Roman" w:cs="Times New Roman"/>
          <w:b/>
          <w:bCs/>
          <w:sz w:val="28"/>
          <w:szCs w:val="28"/>
        </w:rPr>
        <w:t>«ФИНАНСОВЫЙ УНИВЕРСИТЕТ ПРИ ПРАВИТЕЛЬСТВЕ РОССИЙСКОЙ ФЕДЕРАЦИИ»</w:t>
      </w:r>
    </w:p>
    <w:p w14:paraId="5C9B2CA5" w14:textId="77777777" w:rsidR="00077336" w:rsidRPr="00032CD1" w:rsidRDefault="00077336" w:rsidP="00077336">
      <w:pPr>
        <w:spacing w:after="283" w:line="240" w:lineRule="auto"/>
        <w:jc w:val="center"/>
        <w:rPr>
          <w:rFonts w:ascii="Times New Roman" w:hAnsi="Times New Roman" w:cs="Times New Roman"/>
          <w:b/>
          <w:bCs/>
          <w:sz w:val="28"/>
          <w:szCs w:val="28"/>
        </w:rPr>
      </w:pPr>
      <w:r w:rsidRPr="00032CD1">
        <w:rPr>
          <w:rFonts w:ascii="Times New Roman" w:hAnsi="Times New Roman" w:cs="Times New Roman"/>
          <w:b/>
          <w:bCs/>
          <w:sz w:val="28"/>
          <w:szCs w:val="28"/>
        </w:rPr>
        <w:t>(Финансовый университет)</w:t>
      </w:r>
    </w:p>
    <w:p w14:paraId="480CAA74" w14:textId="77777777" w:rsidR="00077336" w:rsidRPr="00032CD1" w:rsidRDefault="00077336" w:rsidP="00077336">
      <w:pPr>
        <w:spacing w:after="283" w:line="360" w:lineRule="auto"/>
        <w:jc w:val="center"/>
        <w:rPr>
          <w:rFonts w:ascii="Times New Roman" w:hAnsi="Times New Roman" w:cs="Times New Roman"/>
          <w:b/>
          <w:bCs/>
          <w:sz w:val="28"/>
          <w:szCs w:val="28"/>
        </w:rPr>
      </w:pPr>
      <w:r>
        <w:rPr>
          <w:rFonts w:ascii="Times New Roman" w:hAnsi="Times New Roman" w:cs="Times New Roman"/>
          <w:b/>
          <w:bCs/>
          <w:sz w:val="28"/>
          <w:szCs w:val="28"/>
        </w:rPr>
        <w:t>Ярославский</w:t>
      </w:r>
      <w:r w:rsidRPr="00032CD1">
        <w:rPr>
          <w:rFonts w:ascii="Times New Roman" w:hAnsi="Times New Roman" w:cs="Times New Roman"/>
          <w:b/>
          <w:bCs/>
          <w:sz w:val="28"/>
          <w:szCs w:val="28"/>
        </w:rPr>
        <w:t xml:space="preserve"> филиал Финуниверситета</w:t>
      </w:r>
    </w:p>
    <w:p w14:paraId="28F40F4A" w14:textId="4D40DB0B" w:rsidR="00077336" w:rsidRPr="00032CD1" w:rsidRDefault="00077336" w:rsidP="00077336">
      <w:pPr>
        <w:spacing w:line="360" w:lineRule="auto"/>
        <w:jc w:val="center"/>
        <w:rPr>
          <w:rFonts w:ascii="Times New Roman" w:hAnsi="Times New Roman" w:cs="Times New Roman"/>
          <w:sz w:val="28"/>
          <w:szCs w:val="28"/>
        </w:rPr>
      </w:pPr>
      <w:r w:rsidRPr="00032CD1">
        <w:rPr>
          <w:rFonts w:ascii="Times New Roman" w:hAnsi="Times New Roman" w:cs="Times New Roman"/>
          <w:sz w:val="28"/>
          <w:szCs w:val="28"/>
        </w:rPr>
        <w:t>Кафедра «</w:t>
      </w:r>
      <w:r w:rsidR="0073699A">
        <w:rPr>
          <w:rFonts w:ascii="Times New Roman" w:hAnsi="Times New Roman" w:cs="Times New Roman"/>
          <w:sz w:val="28"/>
          <w:szCs w:val="28"/>
        </w:rPr>
        <w:t>Экономика и финансы</w:t>
      </w:r>
      <w:r w:rsidRPr="00032CD1">
        <w:rPr>
          <w:rFonts w:ascii="Times New Roman" w:hAnsi="Times New Roman" w:cs="Times New Roman"/>
          <w:sz w:val="28"/>
          <w:szCs w:val="28"/>
        </w:rPr>
        <w:t xml:space="preserve">» </w:t>
      </w:r>
    </w:p>
    <w:tbl>
      <w:tblPr>
        <w:tblStyle w:val="3"/>
        <w:tblW w:w="0" w:type="auto"/>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95"/>
        <w:gridCol w:w="4961"/>
      </w:tblGrid>
      <w:tr w:rsidR="00D84E3E" w:rsidRPr="00D84E3E" w14:paraId="0B3789FD" w14:textId="77777777" w:rsidTr="00D84E3E">
        <w:trPr>
          <w:trHeight w:val="3253"/>
        </w:trPr>
        <w:tc>
          <w:tcPr>
            <w:tcW w:w="4895" w:type="dxa"/>
          </w:tcPr>
          <w:p w14:paraId="57FE9372" w14:textId="77777777" w:rsidR="00D84E3E" w:rsidRPr="00D84E3E" w:rsidRDefault="00D84E3E" w:rsidP="00D84E3E">
            <w:pPr>
              <w:tabs>
                <w:tab w:val="center" w:pos="2894"/>
                <w:tab w:val="center" w:pos="3602"/>
                <w:tab w:val="center" w:pos="4310"/>
                <w:tab w:val="center" w:pos="5927"/>
              </w:tabs>
              <w:rPr>
                <w:rFonts w:ascii="Times New Roman" w:hAnsi="Times New Roman"/>
                <w:sz w:val="28"/>
              </w:rPr>
            </w:pPr>
            <w:bookmarkStart w:id="0" w:name="_Hlk100216007"/>
            <w:r w:rsidRPr="00D84E3E">
              <w:rPr>
                <w:rFonts w:ascii="Times New Roman" w:hAnsi="Times New Roman"/>
                <w:sz w:val="28"/>
              </w:rPr>
              <w:t xml:space="preserve">СОГЛАСОВАНО </w:t>
            </w:r>
            <w:r w:rsidRPr="00D84E3E">
              <w:rPr>
                <w:rFonts w:ascii="Times New Roman" w:hAnsi="Times New Roman"/>
                <w:sz w:val="28"/>
              </w:rPr>
              <w:tab/>
              <w:t xml:space="preserve"> </w:t>
            </w:r>
            <w:r w:rsidRPr="00D84E3E">
              <w:rPr>
                <w:rFonts w:ascii="Times New Roman" w:hAnsi="Times New Roman"/>
                <w:sz w:val="28"/>
              </w:rPr>
              <w:tab/>
              <w:t xml:space="preserve"> </w:t>
            </w:r>
            <w:r w:rsidRPr="00D84E3E">
              <w:rPr>
                <w:rFonts w:ascii="Times New Roman" w:hAnsi="Times New Roman"/>
                <w:sz w:val="28"/>
              </w:rPr>
              <w:tab/>
              <w:t xml:space="preserve"> </w:t>
            </w:r>
            <w:r w:rsidRPr="00D84E3E">
              <w:rPr>
                <w:rFonts w:ascii="Times New Roman" w:hAnsi="Times New Roman"/>
                <w:sz w:val="28"/>
              </w:rPr>
              <w:tab/>
              <w:t xml:space="preserve"> </w:t>
            </w:r>
          </w:p>
          <w:p w14:paraId="5C6B5521" w14:textId="77777777" w:rsidR="00D84E3E" w:rsidRPr="00D84E3E" w:rsidRDefault="00D84E3E" w:rsidP="00D84E3E">
            <w:pPr>
              <w:spacing w:after="13"/>
              <w:ind w:left="57" w:hanging="10"/>
              <w:jc w:val="both"/>
              <w:rPr>
                <w:rFonts w:ascii="Times New Roman" w:hAnsi="Times New Roman"/>
                <w:sz w:val="28"/>
              </w:rPr>
            </w:pPr>
            <w:r w:rsidRPr="00D84E3E">
              <w:rPr>
                <w:rFonts w:ascii="Times New Roman" w:hAnsi="Times New Roman"/>
                <w:sz w:val="28"/>
              </w:rPr>
              <w:t xml:space="preserve">Председатель Арбитражного суда Ярославской области  </w:t>
            </w:r>
          </w:p>
          <w:p w14:paraId="1CADAF3A" w14:textId="77777777" w:rsidR="00D84E3E" w:rsidRPr="00D84E3E" w:rsidRDefault="00D84E3E" w:rsidP="00D84E3E">
            <w:pPr>
              <w:spacing w:after="13"/>
              <w:ind w:left="57" w:hanging="10"/>
              <w:jc w:val="both"/>
              <w:rPr>
                <w:rFonts w:ascii="Times New Roman" w:hAnsi="Times New Roman"/>
                <w:sz w:val="28"/>
              </w:rPr>
            </w:pPr>
          </w:p>
          <w:p w14:paraId="4E280E8C" w14:textId="77777777" w:rsidR="00D84E3E" w:rsidRPr="00D84E3E" w:rsidRDefault="00D84E3E" w:rsidP="00D84E3E">
            <w:pPr>
              <w:spacing w:after="13"/>
              <w:ind w:left="57" w:hanging="10"/>
              <w:jc w:val="both"/>
              <w:rPr>
                <w:rFonts w:ascii="Times New Roman" w:hAnsi="Times New Roman"/>
                <w:sz w:val="28"/>
              </w:rPr>
            </w:pPr>
            <w:r w:rsidRPr="00D84E3E">
              <w:rPr>
                <w:rFonts w:ascii="Times New Roman" w:hAnsi="Times New Roman"/>
                <w:sz w:val="28"/>
              </w:rPr>
              <w:t xml:space="preserve">_______________________В.В. </w:t>
            </w:r>
            <w:proofErr w:type="spellStart"/>
            <w:r w:rsidRPr="00D84E3E">
              <w:rPr>
                <w:rFonts w:ascii="Times New Roman" w:hAnsi="Times New Roman"/>
                <w:sz w:val="28"/>
              </w:rPr>
              <w:t>Гущев</w:t>
            </w:r>
            <w:proofErr w:type="spellEnd"/>
          </w:p>
          <w:p w14:paraId="71C2FFD3" w14:textId="77777777" w:rsidR="00D84E3E" w:rsidRPr="00D84E3E" w:rsidRDefault="00D84E3E" w:rsidP="00D84E3E">
            <w:pPr>
              <w:spacing w:after="13"/>
              <w:ind w:left="57" w:hanging="10"/>
              <w:jc w:val="both"/>
              <w:rPr>
                <w:rFonts w:ascii="Times New Roman" w:hAnsi="Times New Roman"/>
                <w:sz w:val="28"/>
              </w:rPr>
            </w:pPr>
            <w:r w:rsidRPr="00D84E3E">
              <w:rPr>
                <w:rFonts w:ascii="Times New Roman" w:hAnsi="Times New Roman"/>
                <w:sz w:val="28"/>
              </w:rPr>
              <w:t xml:space="preserve">    М.П.</w:t>
            </w:r>
          </w:p>
          <w:p w14:paraId="60DD423A" w14:textId="77777777" w:rsidR="00D84E3E" w:rsidRPr="00D84E3E" w:rsidRDefault="00D84E3E" w:rsidP="00D84E3E">
            <w:pPr>
              <w:spacing w:line="237" w:lineRule="auto"/>
              <w:rPr>
                <w:rFonts w:ascii="Times New Roman" w:hAnsi="Times New Roman"/>
                <w:sz w:val="28"/>
              </w:rPr>
            </w:pPr>
          </w:p>
          <w:p w14:paraId="23429F96" w14:textId="77777777" w:rsidR="00D84E3E" w:rsidRPr="00D84E3E" w:rsidRDefault="00D84E3E" w:rsidP="00D84E3E">
            <w:pPr>
              <w:spacing w:line="237" w:lineRule="auto"/>
              <w:rPr>
                <w:rFonts w:ascii="Times New Roman" w:hAnsi="Times New Roman"/>
                <w:sz w:val="28"/>
              </w:rPr>
            </w:pPr>
            <w:r w:rsidRPr="00D84E3E">
              <w:rPr>
                <w:rFonts w:ascii="Times New Roman" w:hAnsi="Times New Roman"/>
                <w:sz w:val="28"/>
              </w:rPr>
              <w:t xml:space="preserve">    </w:t>
            </w:r>
          </w:p>
        </w:tc>
        <w:tc>
          <w:tcPr>
            <w:tcW w:w="4961" w:type="dxa"/>
            <w:hideMark/>
          </w:tcPr>
          <w:p w14:paraId="4DF10247" w14:textId="77777777" w:rsidR="00D84E3E" w:rsidRPr="00D84E3E" w:rsidRDefault="00D84E3E" w:rsidP="00D84E3E">
            <w:pPr>
              <w:spacing w:line="360" w:lineRule="auto"/>
              <w:rPr>
                <w:rFonts w:ascii="Times New Roman" w:hAnsi="Times New Roman"/>
                <w:bCs/>
                <w:sz w:val="28"/>
                <w:szCs w:val="28"/>
              </w:rPr>
            </w:pPr>
            <w:r w:rsidRPr="00D84E3E">
              <w:rPr>
                <w:rFonts w:ascii="Times New Roman" w:hAnsi="Times New Roman"/>
                <w:bCs/>
                <w:sz w:val="28"/>
                <w:szCs w:val="28"/>
              </w:rPr>
              <w:t>УТВЕРЖДАЮ</w:t>
            </w:r>
          </w:p>
          <w:p w14:paraId="31F12DE4" w14:textId="77777777" w:rsidR="00D84E3E" w:rsidRPr="00D84E3E" w:rsidRDefault="00D84E3E" w:rsidP="00D84E3E">
            <w:pPr>
              <w:spacing w:line="360" w:lineRule="auto"/>
              <w:rPr>
                <w:rFonts w:ascii="Times New Roman" w:hAnsi="Times New Roman"/>
                <w:bCs/>
                <w:sz w:val="28"/>
                <w:szCs w:val="28"/>
              </w:rPr>
            </w:pPr>
            <w:r w:rsidRPr="00D84E3E">
              <w:rPr>
                <w:rFonts w:ascii="Times New Roman" w:hAnsi="Times New Roman"/>
                <w:bCs/>
                <w:sz w:val="28"/>
                <w:szCs w:val="28"/>
              </w:rPr>
              <w:t>Директор</w:t>
            </w:r>
          </w:p>
          <w:p w14:paraId="0C7A6457" w14:textId="77777777" w:rsidR="00D84E3E" w:rsidRPr="00D84E3E" w:rsidRDefault="00D84E3E" w:rsidP="00D84E3E">
            <w:pPr>
              <w:spacing w:line="360" w:lineRule="auto"/>
              <w:rPr>
                <w:rFonts w:ascii="Times New Roman" w:hAnsi="Times New Roman"/>
                <w:bCs/>
                <w:sz w:val="28"/>
                <w:szCs w:val="28"/>
              </w:rPr>
            </w:pPr>
            <w:r w:rsidRPr="00D84E3E">
              <w:rPr>
                <w:rFonts w:ascii="Times New Roman" w:hAnsi="Times New Roman"/>
                <w:bCs/>
                <w:sz w:val="28"/>
                <w:szCs w:val="28"/>
              </w:rPr>
              <w:t>Ярославского филиала</w:t>
            </w:r>
          </w:p>
          <w:p w14:paraId="4E680F48" w14:textId="77777777" w:rsidR="00D84E3E" w:rsidRPr="00D84E3E" w:rsidRDefault="00D84E3E" w:rsidP="00D84E3E">
            <w:pPr>
              <w:spacing w:line="360" w:lineRule="auto"/>
              <w:rPr>
                <w:rFonts w:ascii="Times New Roman" w:hAnsi="Times New Roman"/>
                <w:bCs/>
                <w:sz w:val="28"/>
                <w:szCs w:val="28"/>
              </w:rPr>
            </w:pPr>
            <w:proofErr w:type="spellStart"/>
            <w:r w:rsidRPr="00D84E3E">
              <w:rPr>
                <w:rFonts w:ascii="Times New Roman" w:hAnsi="Times New Roman"/>
                <w:bCs/>
                <w:sz w:val="28"/>
                <w:szCs w:val="28"/>
              </w:rPr>
              <w:t>Финуниверситета</w:t>
            </w:r>
            <w:proofErr w:type="spellEnd"/>
          </w:p>
          <w:p w14:paraId="091F2769" w14:textId="77777777" w:rsidR="00D84E3E" w:rsidRPr="00D84E3E" w:rsidRDefault="00D84E3E" w:rsidP="00D84E3E">
            <w:pPr>
              <w:spacing w:line="360" w:lineRule="auto"/>
              <w:jc w:val="both"/>
              <w:rPr>
                <w:rFonts w:ascii="Times New Roman" w:hAnsi="Times New Roman"/>
                <w:sz w:val="28"/>
              </w:rPr>
            </w:pPr>
            <w:r w:rsidRPr="00D84E3E">
              <w:rPr>
                <w:rFonts w:ascii="Times New Roman" w:hAnsi="Times New Roman"/>
                <w:bCs/>
                <w:sz w:val="28"/>
                <w:szCs w:val="28"/>
              </w:rPr>
              <w:t>_______________В.А. Кваша</w:t>
            </w:r>
          </w:p>
        </w:tc>
      </w:tr>
    </w:tbl>
    <w:p w14:paraId="6CB57424" w14:textId="77777777" w:rsidR="00D84E3E" w:rsidRPr="00D84E3E" w:rsidRDefault="00D84E3E" w:rsidP="00D84E3E">
      <w:pPr>
        <w:spacing w:after="160" w:line="256" w:lineRule="auto"/>
        <w:rPr>
          <w:rFonts w:ascii="Times New Roman" w:eastAsia="Calibri" w:hAnsi="Times New Roman" w:cs="Times New Roman"/>
          <w:sz w:val="28"/>
          <w:szCs w:val="28"/>
          <w:lang w:eastAsia="en-US"/>
        </w:rPr>
      </w:pPr>
      <w:r w:rsidRPr="00D84E3E">
        <w:rPr>
          <w:rFonts w:ascii="Times New Roman" w:eastAsia="Calibri" w:hAnsi="Times New Roman" w:cs="Times New Roman"/>
          <w:sz w:val="28"/>
          <w:szCs w:val="28"/>
          <w:lang w:eastAsia="en-US"/>
        </w:rPr>
        <w:t xml:space="preserve">   «15» июня 2023 г.</w:t>
      </w:r>
      <w:r w:rsidRPr="00D84E3E">
        <w:rPr>
          <w:rFonts w:ascii="Times New Roman" w:eastAsia="Calibri" w:hAnsi="Times New Roman" w:cs="Times New Roman"/>
          <w:sz w:val="28"/>
          <w:szCs w:val="28"/>
          <w:lang w:eastAsia="en-US"/>
        </w:rPr>
        <w:tab/>
      </w:r>
      <w:r w:rsidRPr="00D84E3E">
        <w:rPr>
          <w:rFonts w:ascii="Times New Roman" w:eastAsia="Calibri" w:hAnsi="Times New Roman" w:cs="Times New Roman"/>
          <w:sz w:val="28"/>
          <w:szCs w:val="28"/>
          <w:lang w:eastAsia="en-US"/>
        </w:rPr>
        <w:tab/>
      </w:r>
      <w:r w:rsidRPr="00D84E3E">
        <w:rPr>
          <w:rFonts w:ascii="Times New Roman" w:eastAsia="Calibri" w:hAnsi="Times New Roman" w:cs="Times New Roman"/>
          <w:sz w:val="28"/>
          <w:szCs w:val="28"/>
          <w:lang w:eastAsia="en-US"/>
        </w:rPr>
        <w:tab/>
        <w:t xml:space="preserve">                           «20» июня 2023 г.</w:t>
      </w:r>
      <w:bookmarkEnd w:id="0"/>
    </w:p>
    <w:p w14:paraId="769E69F7" w14:textId="77777777" w:rsidR="007A741B" w:rsidRDefault="007A741B" w:rsidP="00077336">
      <w:pPr>
        <w:spacing w:after="283" w:line="240" w:lineRule="auto"/>
        <w:jc w:val="center"/>
        <w:rPr>
          <w:rFonts w:ascii="Times New Roman" w:hAnsi="Times New Roman" w:cs="Times New Roman"/>
          <w:b/>
          <w:bCs/>
          <w:sz w:val="28"/>
          <w:szCs w:val="28"/>
        </w:rPr>
      </w:pPr>
    </w:p>
    <w:p w14:paraId="29260C78" w14:textId="453AAA27" w:rsidR="00077336" w:rsidRPr="00032CD1" w:rsidRDefault="00077336" w:rsidP="00077336">
      <w:pPr>
        <w:spacing w:after="283" w:line="240" w:lineRule="auto"/>
        <w:jc w:val="center"/>
        <w:rPr>
          <w:rFonts w:ascii="Times New Roman" w:hAnsi="Times New Roman" w:cs="Times New Roman"/>
          <w:b/>
          <w:bCs/>
          <w:sz w:val="28"/>
          <w:szCs w:val="28"/>
        </w:rPr>
      </w:pPr>
      <w:r w:rsidRPr="00032CD1">
        <w:rPr>
          <w:rFonts w:ascii="Times New Roman" w:hAnsi="Times New Roman" w:cs="Times New Roman"/>
          <w:b/>
          <w:bCs/>
          <w:sz w:val="28"/>
          <w:szCs w:val="28"/>
        </w:rPr>
        <w:t>ФОНД ОЦЕНОЧНЫХ СРЕДСТВ</w:t>
      </w:r>
    </w:p>
    <w:p w14:paraId="4F2D7FF9" w14:textId="7D82D958" w:rsidR="00A5100D" w:rsidRPr="00A5100D" w:rsidRDefault="00A5100D" w:rsidP="00A45ED6">
      <w:pPr>
        <w:widowControl w:val="0"/>
        <w:spacing w:after="0" w:line="240" w:lineRule="auto"/>
        <w:jc w:val="center"/>
        <w:rPr>
          <w:rFonts w:ascii="Times New Roman" w:eastAsia="Calibri" w:hAnsi="Times New Roman" w:cs="Times New Roman"/>
          <w:sz w:val="28"/>
          <w:szCs w:val="28"/>
          <w:lang w:eastAsia="en-US"/>
        </w:rPr>
      </w:pPr>
      <w:r w:rsidRPr="00A5100D">
        <w:rPr>
          <w:rFonts w:ascii="Times New Roman" w:eastAsia="Calibri" w:hAnsi="Times New Roman" w:cs="Times New Roman"/>
          <w:b/>
          <w:sz w:val="28"/>
          <w:szCs w:val="28"/>
          <w:lang w:eastAsia="en-US"/>
        </w:rPr>
        <w:t>РЕОРГАНИЗАЦИЯ БИЗНЕСА</w:t>
      </w:r>
    </w:p>
    <w:p w14:paraId="1F934C79" w14:textId="77777777" w:rsidR="00A5100D" w:rsidRPr="00A5100D" w:rsidRDefault="00A5100D" w:rsidP="00A5100D">
      <w:pPr>
        <w:shd w:val="clear" w:color="auto" w:fill="FFFFFF"/>
        <w:autoSpaceDE w:val="0"/>
        <w:autoSpaceDN w:val="0"/>
        <w:adjustRightInd w:val="0"/>
        <w:spacing w:after="0" w:line="240" w:lineRule="auto"/>
        <w:ind w:firstLine="709"/>
        <w:jc w:val="center"/>
        <w:rPr>
          <w:rFonts w:ascii="Times New Roman" w:eastAsia="Calibri" w:hAnsi="Times New Roman" w:cs="Times New Roman"/>
          <w:b/>
          <w:bCs/>
          <w:sz w:val="28"/>
          <w:szCs w:val="28"/>
          <w:lang w:eastAsia="en-US"/>
        </w:rPr>
      </w:pPr>
    </w:p>
    <w:p w14:paraId="263CBE3E" w14:textId="77777777" w:rsidR="007B7271" w:rsidRDefault="00077336" w:rsidP="007B7271">
      <w:pPr>
        <w:spacing w:after="283" w:line="240" w:lineRule="auto"/>
        <w:jc w:val="center"/>
        <w:rPr>
          <w:rFonts w:ascii="Times New Roman" w:hAnsi="Times New Roman" w:cs="Times New Roman"/>
          <w:sz w:val="28"/>
          <w:szCs w:val="28"/>
        </w:rPr>
      </w:pPr>
      <w:r w:rsidRPr="00753086">
        <w:rPr>
          <w:rFonts w:ascii="Times New Roman" w:hAnsi="Times New Roman" w:cs="Times New Roman"/>
          <w:sz w:val="28"/>
          <w:szCs w:val="28"/>
        </w:rPr>
        <w:t xml:space="preserve">Направление подготовки: </w:t>
      </w:r>
      <w:r w:rsidR="007B7271" w:rsidRPr="007B7271">
        <w:rPr>
          <w:rFonts w:ascii="Times New Roman" w:hAnsi="Times New Roman" w:cs="Times New Roman"/>
          <w:sz w:val="28"/>
          <w:szCs w:val="28"/>
        </w:rPr>
        <w:t xml:space="preserve">40.04.01 «Юриспруденция» </w:t>
      </w:r>
    </w:p>
    <w:p w14:paraId="217AAD34" w14:textId="70E4A12C" w:rsidR="00077336" w:rsidRDefault="00077336" w:rsidP="007B7271">
      <w:pPr>
        <w:spacing w:after="283" w:line="240" w:lineRule="auto"/>
        <w:jc w:val="center"/>
        <w:rPr>
          <w:rFonts w:ascii="Times New Roman" w:hAnsi="Times New Roman" w:cs="Times New Roman"/>
          <w:sz w:val="28"/>
          <w:szCs w:val="28"/>
        </w:rPr>
      </w:pPr>
      <w:r>
        <w:rPr>
          <w:rFonts w:ascii="Times New Roman" w:hAnsi="Times New Roman" w:cs="Times New Roman"/>
          <w:sz w:val="28"/>
          <w:szCs w:val="28"/>
        </w:rPr>
        <w:t>Н</w:t>
      </w:r>
      <w:r w:rsidRPr="00032CD1">
        <w:rPr>
          <w:rFonts w:ascii="Times New Roman" w:hAnsi="Times New Roman" w:cs="Times New Roman"/>
          <w:sz w:val="28"/>
          <w:szCs w:val="28"/>
        </w:rPr>
        <w:t xml:space="preserve">аправленность программы </w:t>
      </w:r>
      <w:r w:rsidR="00A45ED6">
        <w:rPr>
          <w:rFonts w:ascii="Times New Roman" w:hAnsi="Times New Roman" w:cs="Times New Roman"/>
          <w:sz w:val="28"/>
          <w:szCs w:val="28"/>
        </w:rPr>
        <w:t xml:space="preserve"> </w:t>
      </w:r>
    </w:p>
    <w:p w14:paraId="7A536BBE" w14:textId="7F01A52A" w:rsidR="00077336" w:rsidRPr="00032CD1" w:rsidRDefault="00077336" w:rsidP="00077336">
      <w:pPr>
        <w:spacing w:after="0" w:line="240" w:lineRule="auto"/>
        <w:jc w:val="center"/>
        <w:rPr>
          <w:rFonts w:ascii="Times New Roman" w:hAnsi="Times New Roman" w:cs="Times New Roman"/>
          <w:sz w:val="28"/>
          <w:szCs w:val="28"/>
        </w:rPr>
      </w:pPr>
      <w:r w:rsidRPr="00032CD1">
        <w:rPr>
          <w:rFonts w:ascii="Times New Roman" w:hAnsi="Times New Roman" w:cs="Times New Roman"/>
          <w:sz w:val="28"/>
          <w:szCs w:val="28"/>
        </w:rPr>
        <w:t>«</w:t>
      </w:r>
      <w:r w:rsidR="007B7271" w:rsidRPr="007B7271">
        <w:rPr>
          <w:rFonts w:ascii="Times New Roman" w:hAnsi="Times New Roman" w:cs="Times New Roman"/>
          <w:sz w:val="28"/>
          <w:szCs w:val="28"/>
        </w:rPr>
        <w:t>Юрист для частного бизнеса и власти</w:t>
      </w:r>
      <w:r w:rsidRPr="00032CD1">
        <w:rPr>
          <w:rFonts w:ascii="Times New Roman" w:hAnsi="Times New Roman" w:cs="Times New Roman"/>
          <w:sz w:val="28"/>
          <w:szCs w:val="28"/>
        </w:rPr>
        <w:t>»</w:t>
      </w:r>
    </w:p>
    <w:p w14:paraId="18B70E17" w14:textId="134EBC43" w:rsidR="00077336" w:rsidRPr="00941C88" w:rsidRDefault="00077336" w:rsidP="00077336">
      <w:pPr>
        <w:spacing w:after="567" w:line="240" w:lineRule="auto"/>
        <w:jc w:val="center"/>
        <w:rPr>
          <w:rFonts w:ascii="Times New Roman" w:hAnsi="Times New Roman" w:cs="Times New Roman"/>
          <w:sz w:val="28"/>
          <w:szCs w:val="28"/>
        </w:rPr>
      </w:pPr>
      <w:r w:rsidRPr="00941C88">
        <w:rPr>
          <w:rFonts w:ascii="Times New Roman" w:hAnsi="Times New Roman" w:cs="Times New Roman"/>
          <w:sz w:val="28"/>
          <w:szCs w:val="28"/>
        </w:rPr>
        <w:t xml:space="preserve">Автор: </w:t>
      </w:r>
      <w:r w:rsidR="007A741B">
        <w:rPr>
          <w:rFonts w:ascii="Times New Roman" w:hAnsi="Times New Roman" w:cs="Times New Roman"/>
          <w:sz w:val="28"/>
          <w:szCs w:val="28"/>
        </w:rPr>
        <w:t>В.А.</w:t>
      </w:r>
      <w:r w:rsidR="00D5275D">
        <w:rPr>
          <w:rFonts w:ascii="Times New Roman" w:hAnsi="Times New Roman" w:cs="Times New Roman"/>
          <w:sz w:val="28"/>
          <w:szCs w:val="28"/>
        </w:rPr>
        <w:t xml:space="preserve"> </w:t>
      </w:r>
      <w:r w:rsidR="007A741B">
        <w:rPr>
          <w:rFonts w:ascii="Times New Roman" w:hAnsi="Times New Roman" w:cs="Times New Roman"/>
          <w:sz w:val="28"/>
          <w:szCs w:val="28"/>
        </w:rPr>
        <w:t>Неклюдов</w:t>
      </w:r>
    </w:p>
    <w:p w14:paraId="5E98B48B" w14:textId="04871DB0" w:rsidR="00A02811" w:rsidRPr="00A02811" w:rsidRDefault="00A02811" w:rsidP="00A02811">
      <w:pPr>
        <w:spacing w:after="0" w:line="240" w:lineRule="auto"/>
        <w:jc w:val="center"/>
        <w:rPr>
          <w:rFonts w:ascii="Times New Roman" w:eastAsia="Calibri" w:hAnsi="Times New Roman" w:cs="Times New Roman"/>
          <w:i/>
          <w:sz w:val="26"/>
          <w:szCs w:val="26"/>
        </w:rPr>
      </w:pPr>
      <w:r w:rsidRPr="00A02811">
        <w:rPr>
          <w:rFonts w:ascii="Times New Roman" w:eastAsia="Calibri" w:hAnsi="Times New Roman" w:cs="Times New Roman"/>
          <w:i/>
          <w:sz w:val="26"/>
          <w:szCs w:val="26"/>
        </w:rPr>
        <w:t>Одобрено на заседании кафедры «</w:t>
      </w:r>
      <w:r w:rsidR="0073699A">
        <w:rPr>
          <w:rFonts w:ascii="Times New Roman" w:eastAsia="Calibri" w:hAnsi="Times New Roman" w:cs="Times New Roman"/>
          <w:i/>
          <w:sz w:val="26"/>
          <w:szCs w:val="26"/>
        </w:rPr>
        <w:t>Экономика и финансы</w:t>
      </w:r>
      <w:r w:rsidRPr="00A02811">
        <w:rPr>
          <w:rFonts w:ascii="Times New Roman" w:eastAsia="Calibri" w:hAnsi="Times New Roman" w:cs="Times New Roman"/>
          <w:i/>
          <w:sz w:val="26"/>
          <w:szCs w:val="26"/>
        </w:rPr>
        <w:t>» Ярославского филиала Финуниверситета</w:t>
      </w:r>
    </w:p>
    <w:p w14:paraId="4AB208F8" w14:textId="20C056EB" w:rsidR="00B425EA" w:rsidRDefault="007A741B" w:rsidP="00077336">
      <w:pPr>
        <w:spacing w:line="240" w:lineRule="auto"/>
        <w:jc w:val="center"/>
        <w:rPr>
          <w:rFonts w:ascii="Times New Roman" w:hAnsi="Times New Roman" w:cs="Times New Roman"/>
          <w:sz w:val="28"/>
          <w:szCs w:val="28"/>
        </w:rPr>
      </w:pPr>
      <w:r w:rsidRPr="007A741B">
        <w:rPr>
          <w:rFonts w:ascii="Times New Roman" w:eastAsia="Calibri" w:hAnsi="Times New Roman" w:cs="Times New Roman"/>
          <w:i/>
          <w:sz w:val="26"/>
          <w:szCs w:val="26"/>
        </w:rPr>
        <w:t>(протокол от 15.06.2023 № 8)</w:t>
      </w:r>
    </w:p>
    <w:p w14:paraId="1ABBCF0B" w14:textId="77777777" w:rsidR="00B425EA" w:rsidRDefault="00B425EA" w:rsidP="00077336">
      <w:pPr>
        <w:spacing w:line="240" w:lineRule="auto"/>
        <w:jc w:val="center"/>
        <w:rPr>
          <w:rFonts w:ascii="Times New Roman" w:hAnsi="Times New Roman" w:cs="Times New Roman"/>
          <w:sz w:val="28"/>
          <w:szCs w:val="28"/>
        </w:rPr>
      </w:pPr>
    </w:p>
    <w:p w14:paraId="111DF2D8" w14:textId="7D424B6B" w:rsidR="00077336" w:rsidRPr="00032CD1" w:rsidRDefault="00077336" w:rsidP="00077336">
      <w:pPr>
        <w:spacing w:line="240" w:lineRule="auto"/>
        <w:jc w:val="center"/>
        <w:rPr>
          <w:rFonts w:ascii="Times New Roman" w:hAnsi="Times New Roman" w:cs="Times New Roman"/>
          <w:sz w:val="28"/>
          <w:szCs w:val="28"/>
        </w:rPr>
        <w:sectPr w:rsidR="00077336" w:rsidRPr="00032CD1" w:rsidSect="0071175A">
          <w:pgSz w:w="11906" w:h="16838"/>
          <w:pgMar w:top="1134" w:right="567" w:bottom="1134" w:left="1701" w:header="720" w:footer="720" w:gutter="0"/>
          <w:cols w:space="720"/>
          <w:docGrid w:linePitch="360"/>
        </w:sectPr>
      </w:pPr>
      <w:r>
        <w:rPr>
          <w:rFonts w:ascii="Times New Roman" w:hAnsi="Times New Roman" w:cs="Times New Roman"/>
          <w:sz w:val="28"/>
          <w:szCs w:val="28"/>
        </w:rPr>
        <w:t>Ярославль</w:t>
      </w:r>
      <w:r w:rsidRPr="00032CD1">
        <w:rPr>
          <w:rFonts w:ascii="Times New Roman" w:hAnsi="Times New Roman" w:cs="Times New Roman"/>
          <w:sz w:val="28"/>
          <w:szCs w:val="28"/>
        </w:rPr>
        <w:t>, 20</w:t>
      </w:r>
      <w:r>
        <w:rPr>
          <w:rFonts w:ascii="Times New Roman" w:hAnsi="Times New Roman" w:cs="Times New Roman"/>
          <w:sz w:val="28"/>
          <w:szCs w:val="28"/>
        </w:rPr>
        <w:t>2</w:t>
      </w:r>
      <w:r w:rsidR="007A741B">
        <w:rPr>
          <w:rFonts w:ascii="Times New Roman" w:hAnsi="Times New Roman" w:cs="Times New Roman"/>
          <w:sz w:val="28"/>
          <w:szCs w:val="28"/>
        </w:rPr>
        <w:t>3</w:t>
      </w:r>
    </w:p>
    <w:p w14:paraId="44FA08C2" w14:textId="77777777" w:rsidR="0044126D" w:rsidRDefault="008005EF" w:rsidP="008005EF">
      <w:pPr>
        <w:spacing w:after="0" w:line="240" w:lineRule="auto"/>
        <w:rPr>
          <w:rFonts w:ascii="Times New Roman" w:hAnsi="Times New Roman" w:cs="Times New Roman"/>
          <w:b/>
          <w:sz w:val="24"/>
          <w:szCs w:val="24"/>
        </w:rPr>
      </w:pPr>
      <w:r w:rsidRPr="00077336">
        <w:rPr>
          <w:rFonts w:ascii="Times New Roman" w:hAnsi="Times New Roman" w:cs="Times New Roman"/>
          <w:b/>
          <w:sz w:val="24"/>
          <w:szCs w:val="24"/>
        </w:rPr>
        <w:lastRenderedPageBreak/>
        <w:t>1. Наименование дисциплины</w:t>
      </w:r>
    </w:p>
    <w:p w14:paraId="472ECE79" w14:textId="61E653E7" w:rsidR="00077336" w:rsidRPr="00941C88" w:rsidRDefault="00077336" w:rsidP="00077336">
      <w:pPr>
        <w:pStyle w:val="21"/>
        <w:shd w:val="clear" w:color="auto" w:fill="auto"/>
        <w:tabs>
          <w:tab w:val="left" w:leader="underscore" w:pos="6835"/>
        </w:tabs>
        <w:spacing w:before="0" w:after="0" w:line="240" w:lineRule="auto"/>
        <w:ind w:firstLine="709"/>
        <w:jc w:val="both"/>
        <w:rPr>
          <w:rFonts w:ascii="Times New Roman" w:hAnsi="Times New Roman"/>
          <w:sz w:val="24"/>
          <w:szCs w:val="24"/>
        </w:rPr>
      </w:pPr>
      <w:r w:rsidRPr="00941C88">
        <w:rPr>
          <w:rStyle w:val="22"/>
          <w:rFonts w:ascii="Times New Roman" w:hAnsi="Times New Roman"/>
          <w:color w:val="000000"/>
          <w:sz w:val="24"/>
          <w:szCs w:val="24"/>
        </w:rPr>
        <w:t>Дисциплина «</w:t>
      </w:r>
      <w:r w:rsidR="00BE3CBA">
        <w:rPr>
          <w:rFonts w:ascii="Times New Roman" w:hAnsi="Times New Roman"/>
          <w:color w:val="000000" w:themeColor="text1"/>
          <w:sz w:val="24"/>
          <w:szCs w:val="24"/>
        </w:rPr>
        <w:t>Реорганизация бизнеса</w:t>
      </w:r>
      <w:r w:rsidRPr="00941C88">
        <w:rPr>
          <w:rStyle w:val="22"/>
          <w:rFonts w:ascii="Times New Roman" w:hAnsi="Times New Roman"/>
          <w:color w:val="000000"/>
          <w:sz w:val="24"/>
          <w:szCs w:val="24"/>
        </w:rPr>
        <w:t xml:space="preserve">» имеет порядковый номер </w:t>
      </w:r>
      <w:r w:rsidRPr="00941C88">
        <w:rPr>
          <w:rFonts w:ascii="Times New Roman" w:hAnsi="Times New Roman"/>
          <w:color w:val="000000" w:themeColor="text1"/>
          <w:sz w:val="24"/>
          <w:szCs w:val="24"/>
        </w:rPr>
        <w:t>Б.1.</w:t>
      </w:r>
      <w:r w:rsidR="00B903E7">
        <w:rPr>
          <w:rFonts w:ascii="Times New Roman" w:hAnsi="Times New Roman"/>
          <w:color w:val="000000" w:themeColor="text1"/>
          <w:sz w:val="24"/>
          <w:szCs w:val="24"/>
        </w:rPr>
        <w:t>2</w:t>
      </w:r>
      <w:r w:rsidR="00343780">
        <w:rPr>
          <w:rFonts w:ascii="Times New Roman" w:hAnsi="Times New Roman"/>
          <w:color w:val="000000" w:themeColor="text1"/>
          <w:sz w:val="24"/>
          <w:szCs w:val="24"/>
        </w:rPr>
        <w:t>.</w:t>
      </w:r>
      <w:r w:rsidR="00FA308F">
        <w:rPr>
          <w:rFonts w:ascii="Times New Roman" w:hAnsi="Times New Roman"/>
          <w:color w:val="000000" w:themeColor="text1"/>
          <w:sz w:val="24"/>
          <w:szCs w:val="24"/>
        </w:rPr>
        <w:t>2.</w:t>
      </w:r>
      <w:r w:rsidR="004A1A7A">
        <w:rPr>
          <w:rFonts w:ascii="Times New Roman" w:hAnsi="Times New Roman"/>
          <w:color w:val="000000" w:themeColor="text1"/>
          <w:sz w:val="24"/>
          <w:szCs w:val="24"/>
        </w:rPr>
        <w:t>2.</w:t>
      </w:r>
      <w:r w:rsidR="00BE3CBA">
        <w:rPr>
          <w:rFonts w:ascii="Times New Roman" w:hAnsi="Times New Roman"/>
          <w:color w:val="000000" w:themeColor="text1"/>
          <w:sz w:val="24"/>
          <w:szCs w:val="24"/>
        </w:rPr>
        <w:t>3</w:t>
      </w:r>
      <w:r w:rsidRPr="00941C88">
        <w:rPr>
          <w:rFonts w:ascii="Times New Roman" w:hAnsi="Times New Roman"/>
          <w:color w:val="000000" w:themeColor="text1"/>
          <w:sz w:val="24"/>
          <w:szCs w:val="24"/>
        </w:rPr>
        <w:t>.</w:t>
      </w:r>
      <w:r w:rsidRPr="00941C88">
        <w:rPr>
          <w:rStyle w:val="22"/>
          <w:rFonts w:ascii="Times New Roman" w:hAnsi="Times New Roman"/>
          <w:color w:val="000000"/>
          <w:sz w:val="24"/>
          <w:szCs w:val="24"/>
        </w:rPr>
        <w:t xml:space="preserve"> в структуре основной образовательной программы по направлению магистратура </w:t>
      </w:r>
      <w:r w:rsidR="007B7271" w:rsidRPr="007B7271">
        <w:rPr>
          <w:rStyle w:val="22"/>
          <w:rFonts w:ascii="Times New Roman" w:hAnsi="Times New Roman"/>
          <w:color w:val="000000"/>
          <w:sz w:val="24"/>
          <w:szCs w:val="24"/>
        </w:rPr>
        <w:t>40.04.01 Юриспруденция</w:t>
      </w:r>
      <w:r w:rsidRPr="00941C88">
        <w:rPr>
          <w:rStyle w:val="22"/>
          <w:rFonts w:ascii="Times New Roman" w:hAnsi="Times New Roman"/>
          <w:color w:val="000000"/>
          <w:sz w:val="24"/>
          <w:szCs w:val="24"/>
        </w:rPr>
        <w:t xml:space="preserve">, </w:t>
      </w:r>
      <w:r w:rsidR="009F6A21">
        <w:rPr>
          <w:rStyle w:val="22"/>
          <w:rFonts w:ascii="Times New Roman" w:hAnsi="Times New Roman"/>
          <w:color w:val="000000"/>
          <w:sz w:val="24"/>
          <w:szCs w:val="24"/>
        </w:rPr>
        <w:t>н</w:t>
      </w:r>
      <w:r w:rsidR="009F6A21" w:rsidRPr="009F6A21">
        <w:rPr>
          <w:rStyle w:val="22"/>
          <w:rFonts w:ascii="Times New Roman" w:hAnsi="Times New Roman"/>
          <w:color w:val="000000"/>
          <w:sz w:val="24"/>
          <w:szCs w:val="24"/>
        </w:rPr>
        <w:t xml:space="preserve">аправленность программы магистратуры </w:t>
      </w:r>
      <w:r w:rsidRPr="00941C88">
        <w:rPr>
          <w:rStyle w:val="22"/>
          <w:rFonts w:ascii="Times New Roman" w:hAnsi="Times New Roman"/>
          <w:color w:val="000000"/>
          <w:sz w:val="24"/>
          <w:szCs w:val="24"/>
        </w:rPr>
        <w:t>«</w:t>
      </w:r>
      <w:r w:rsidR="00C87070" w:rsidRPr="00C87070">
        <w:rPr>
          <w:rFonts w:ascii="Times New Roman" w:hAnsi="Times New Roman"/>
          <w:sz w:val="24"/>
          <w:szCs w:val="24"/>
        </w:rPr>
        <w:t>Юрист для частного бизнеса и власти</w:t>
      </w:r>
      <w:r w:rsidRPr="00941C88">
        <w:rPr>
          <w:rStyle w:val="22"/>
          <w:rFonts w:ascii="Times New Roman" w:hAnsi="Times New Roman"/>
          <w:color w:val="000000"/>
          <w:sz w:val="24"/>
          <w:szCs w:val="24"/>
        </w:rPr>
        <w:t xml:space="preserve">» для </w:t>
      </w:r>
      <w:r w:rsidR="00214FA5">
        <w:rPr>
          <w:rStyle w:val="22"/>
          <w:rFonts w:ascii="Times New Roman" w:hAnsi="Times New Roman"/>
          <w:color w:val="000000"/>
          <w:sz w:val="24"/>
          <w:szCs w:val="24"/>
        </w:rPr>
        <w:t>за</w:t>
      </w:r>
      <w:r w:rsidRPr="00941C88">
        <w:rPr>
          <w:rStyle w:val="22"/>
          <w:rFonts w:ascii="Times New Roman" w:hAnsi="Times New Roman"/>
          <w:color w:val="000000"/>
          <w:sz w:val="24"/>
          <w:szCs w:val="24"/>
        </w:rPr>
        <w:t>очной формы обучения.</w:t>
      </w:r>
    </w:p>
    <w:p w14:paraId="69B3C32F" w14:textId="77777777" w:rsidR="00077336" w:rsidRPr="00077336" w:rsidRDefault="00077336" w:rsidP="008005EF">
      <w:pPr>
        <w:spacing w:after="0" w:line="240" w:lineRule="auto"/>
        <w:rPr>
          <w:rFonts w:ascii="Times New Roman" w:hAnsi="Times New Roman" w:cs="Times New Roman"/>
          <w:b/>
          <w:sz w:val="24"/>
          <w:szCs w:val="24"/>
        </w:rPr>
      </w:pPr>
    </w:p>
    <w:p w14:paraId="3053CA00" w14:textId="77777777" w:rsidR="008005EF" w:rsidRDefault="008005EF" w:rsidP="008005EF">
      <w:pPr>
        <w:spacing w:after="0" w:line="240" w:lineRule="auto"/>
        <w:rPr>
          <w:rFonts w:ascii="Times New Roman" w:hAnsi="Times New Roman" w:cs="Times New Roman"/>
          <w:b/>
          <w:sz w:val="24"/>
          <w:szCs w:val="24"/>
        </w:rPr>
      </w:pPr>
      <w:r w:rsidRPr="00077336">
        <w:rPr>
          <w:rFonts w:ascii="Times New Roman" w:hAnsi="Times New Roman" w:cs="Times New Roman"/>
          <w:b/>
          <w:sz w:val="24"/>
          <w:szCs w:val="24"/>
        </w:rPr>
        <w:t>2. Перечень планируемых результатов обучения по дисциплине, соотнесенных с планируемыми результатами усвоения образовательной программы</w:t>
      </w:r>
    </w:p>
    <w:tbl>
      <w:tblPr>
        <w:tblStyle w:val="a5"/>
        <w:tblW w:w="9759" w:type="dxa"/>
        <w:tblLook w:val="04A0" w:firstRow="1" w:lastRow="0" w:firstColumn="1" w:lastColumn="0" w:noHBand="0" w:noVBand="1"/>
      </w:tblPr>
      <w:tblGrid>
        <w:gridCol w:w="1565"/>
        <w:gridCol w:w="2403"/>
        <w:gridCol w:w="2435"/>
        <w:gridCol w:w="3356"/>
      </w:tblGrid>
      <w:tr w:rsidR="00F00452" w:rsidRPr="008C5EA3" w14:paraId="772D06AD" w14:textId="77777777" w:rsidTr="00A36515">
        <w:tc>
          <w:tcPr>
            <w:tcW w:w="1565" w:type="dxa"/>
            <w:shd w:val="clear" w:color="auto" w:fill="auto"/>
          </w:tcPr>
          <w:p w14:paraId="1979395E" w14:textId="77777777" w:rsidR="00F00452" w:rsidRPr="008C5EA3" w:rsidRDefault="00F00452" w:rsidP="00146615">
            <w:pPr>
              <w:pStyle w:val="Default"/>
              <w:widowControl w:val="0"/>
              <w:jc w:val="center"/>
              <w:rPr>
                <w:color w:val="auto"/>
              </w:rPr>
            </w:pPr>
            <w:r w:rsidRPr="008C5EA3">
              <w:rPr>
                <w:color w:val="auto"/>
              </w:rPr>
              <w:t xml:space="preserve">Код </w:t>
            </w:r>
          </w:p>
          <w:p w14:paraId="5A9A9D0B" w14:textId="77777777" w:rsidR="00F00452" w:rsidRPr="008C5EA3" w:rsidRDefault="00F00452" w:rsidP="00146615">
            <w:pPr>
              <w:pStyle w:val="Default"/>
              <w:widowControl w:val="0"/>
              <w:jc w:val="center"/>
              <w:rPr>
                <w:color w:val="auto"/>
              </w:rPr>
            </w:pPr>
            <w:r w:rsidRPr="008C5EA3">
              <w:rPr>
                <w:color w:val="auto"/>
              </w:rPr>
              <w:t>компетенции</w:t>
            </w:r>
          </w:p>
        </w:tc>
        <w:tc>
          <w:tcPr>
            <w:tcW w:w="2403" w:type="dxa"/>
            <w:shd w:val="clear" w:color="auto" w:fill="auto"/>
          </w:tcPr>
          <w:p w14:paraId="78879D4A" w14:textId="77777777" w:rsidR="00F00452" w:rsidRPr="008C5EA3" w:rsidRDefault="00F00452" w:rsidP="00146615">
            <w:pPr>
              <w:pStyle w:val="Default"/>
              <w:widowControl w:val="0"/>
              <w:jc w:val="center"/>
              <w:rPr>
                <w:color w:val="auto"/>
              </w:rPr>
            </w:pPr>
            <w:r w:rsidRPr="008C5EA3">
              <w:rPr>
                <w:color w:val="auto"/>
              </w:rPr>
              <w:t xml:space="preserve">Наименование </w:t>
            </w:r>
          </w:p>
          <w:p w14:paraId="05AA081D" w14:textId="77777777" w:rsidR="00F00452" w:rsidRPr="008C5EA3" w:rsidRDefault="00F00452" w:rsidP="00146615">
            <w:pPr>
              <w:pStyle w:val="Default"/>
              <w:widowControl w:val="0"/>
              <w:jc w:val="center"/>
              <w:rPr>
                <w:color w:val="auto"/>
              </w:rPr>
            </w:pPr>
            <w:r w:rsidRPr="008C5EA3">
              <w:rPr>
                <w:color w:val="auto"/>
              </w:rPr>
              <w:t>компетенции</w:t>
            </w:r>
          </w:p>
        </w:tc>
        <w:tc>
          <w:tcPr>
            <w:tcW w:w="2435" w:type="dxa"/>
            <w:shd w:val="clear" w:color="auto" w:fill="auto"/>
          </w:tcPr>
          <w:p w14:paraId="6705E71F" w14:textId="77777777" w:rsidR="00F00452" w:rsidRPr="008C5EA3" w:rsidRDefault="00F00452" w:rsidP="00146615">
            <w:pPr>
              <w:pStyle w:val="Default"/>
              <w:widowControl w:val="0"/>
              <w:jc w:val="center"/>
              <w:rPr>
                <w:color w:val="auto"/>
              </w:rPr>
            </w:pPr>
            <w:r w:rsidRPr="008C5EA3">
              <w:rPr>
                <w:color w:val="auto"/>
              </w:rPr>
              <w:t xml:space="preserve">Индикаторы </w:t>
            </w:r>
          </w:p>
          <w:p w14:paraId="68807F01" w14:textId="77777777" w:rsidR="00F00452" w:rsidRPr="008C5EA3" w:rsidRDefault="00F00452" w:rsidP="00146615">
            <w:pPr>
              <w:pStyle w:val="Default"/>
              <w:widowControl w:val="0"/>
              <w:jc w:val="center"/>
              <w:rPr>
                <w:color w:val="auto"/>
              </w:rPr>
            </w:pPr>
            <w:r w:rsidRPr="008C5EA3">
              <w:rPr>
                <w:color w:val="auto"/>
              </w:rPr>
              <w:t xml:space="preserve">достижения </w:t>
            </w:r>
          </w:p>
          <w:p w14:paraId="2495350A" w14:textId="77777777" w:rsidR="00F00452" w:rsidRPr="008C5EA3" w:rsidRDefault="00F00452" w:rsidP="00146615">
            <w:pPr>
              <w:pStyle w:val="Default"/>
              <w:widowControl w:val="0"/>
              <w:jc w:val="center"/>
              <w:rPr>
                <w:color w:val="auto"/>
              </w:rPr>
            </w:pPr>
            <w:r w:rsidRPr="008C5EA3">
              <w:rPr>
                <w:color w:val="auto"/>
              </w:rPr>
              <w:t>компетенции</w:t>
            </w:r>
          </w:p>
        </w:tc>
        <w:tc>
          <w:tcPr>
            <w:tcW w:w="3356" w:type="dxa"/>
            <w:shd w:val="clear" w:color="auto" w:fill="auto"/>
          </w:tcPr>
          <w:p w14:paraId="0B2074C9" w14:textId="77777777" w:rsidR="00F00452" w:rsidRPr="008C5EA3" w:rsidRDefault="00F00452" w:rsidP="00146615">
            <w:pPr>
              <w:pStyle w:val="Default"/>
              <w:widowControl w:val="0"/>
              <w:jc w:val="center"/>
              <w:rPr>
                <w:color w:val="auto"/>
              </w:rPr>
            </w:pPr>
            <w:r w:rsidRPr="008C5EA3">
              <w:rPr>
                <w:color w:val="auto"/>
              </w:rPr>
              <w:t>Результаты обучения (умения и знания), соотнесённые с компетенциями/индикаторами достижения компетенции</w:t>
            </w:r>
          </w:p>
        </w:tc>
      </w:tr>
      <w:tr w:rsidR="00BE3CBA" w:rsidRPr="008C5EA3" w14:paraId="6159A9CE" w14:textId="77777777" w:rsidTr="00A36515">
        <w:tc>
          <w:tcPr>
            <w:tcW w:w="1565" w:type="dxa"/>
            <w:vMerge w:val="restart"/>
            <w:shd w:val="clear" w:color="auto" w:fill="auto"/>
            <w:vAlign w:val="center"/>
          </w:tcPr>
          <w:p w14:paraId="15661BE1" w14:textId="74DE873B" w:rsidR="00BE3CBA" w:rsidRPr="008C5EA3" w:rsidRDefault="00BE3CBA" w:rsidP="00BE3CBA">
            <w:pPr>
              <w:pStyle w:val="Default"/>
              <w:widowControl w:val="0"/>
              <w:jc w:val="center"/>
              <w:rPr>
                <w:color w:val="auto"/>
              </w:rPr>
            </w:pPr>
            <w:r w:rsidRPr="008C5EA3">
              <w:rPr>
                <w:color w:val="auto"/>
              </w:rPr>
              <w:t>ПК-3</w:t>
            </w:r>
          </w:p>
        </w:tc>
        <w:tc>
          <w:tcPr>
            <w:tcW w:w="2403" w:type="dxa"/>
            <w:vMerge w:val="restart"/>
            <w:shd w:val="clear" w:color="auto" w:fill="auto"/>
          </w:tcPr>
          <w:p w14:paraId="17F6E45D" w14:textId="77777777" w:rsidR="00BE3CBA" w:rsidRPr="008C5EA3" w:rsidRDefault="00BE3CBA" w:rsidP="00BE3CBA">
            <w:pPr>
              <w:pStyle w:val="Default"/>
              <w:jc w:val="both"/>
              <w:rPr>
                <w:sz w:val="23"/>
                <w:szCs w:val="23"/>
              </w:rPr>
            </w:pPr>
            <w:r w:rsidRPr="008C5EA3">
              <w:rPr>
                <w:sz w:val="23"/>
                <w:szCs w:val="23"/>
              </w:rPr>
              <w:t xml:space="preserve">Способность к системно-аналитическому мышлению, позволяющему адекватно воспринимать и оценивать организационные и правовые риски, предлагать правовые решения, направленные на повышение эффективности функционирования органов государственной власти и бизнеса </w:t>
            </w:r>
          </w:p>
          <w:p w14:paraId="09483220" w14:textId="555F8E75" w:rsidR="00BE3CBA" w:rsidRPr="008C5EA3" w:rsidRDefault="00BE3CBA" w:rsidP="00BE3CBA">
            <w:pPr>
              <w:pStyle w:val="Default"/>
              <w:widowControl w:val="0"/>
              <w:jc w:val="both"/>
              <w:rPr>
                <w:color w:val="auto"/>
              </w:rPr>
            </w:pPr>
          </w:p>
        </w:tc>
        <w:tc>
          <w:tcPr>
            <w:tcW w:w="2435" w:type="dxa"/>
            <w:shd w:val="clear" w:color="auto" w:fill="auto"/>
          </w:tcPr>
          <w:p w14:paraId="26B7103A" w14:textId="75A3760F" w:rsidR="00BE3CBA" w:rsidRPr="008C5EA3" w:rsidRDefault="00BE3CBA" w:rsidP="00BE3CBA">
            <w:pPr>
              <w:pStyle w:val="Default"/>
              <w:widowControl w:val="0"/>
              <w:jc w:val="both"/>
              <w:rPr>
                <w:color w:val="auto"/>
              </w:rPr>
            </w:pPr>
            <w:r w:rsidRPr="008C5EA3">
              <w:rPr>
                <w:sz w:val="23"/>
                <w:szCs w:val="23"/>
              </w:rPr>
              <w:t xml:space="preserve">1. Демонстрирует системно-аналитическое мышление и применяет метод критического анализа проблемных ситуаций, возникающих в сфере хозяйственной деятельности юридических лиц и индивидуальных предпринимателей, а также в сфере деятельности государственных и муниципальных органов власти. </w:t>
            </w:r>
          </w:p>
        </w:tc>
        <w:tc>
          <w:tcPr>
            <w:tcW w:w="3356" w:type="dxa"/>
            <w:shd w:val="clear" w:color="auto" w:fill="auto"/>
          </w:tcPr>
          <w:p w14:paraId="1AF51915" w14:textId="77777777" w:rsidR="00BE3CBA" w:rsidRPr="008C5EA3" w:rsidRDefault="00BE3CBA" w:rsidP="00BE3CBA">
            <w:pPr>
              <w:pStyle w:val="Default"/>
              <w:rPr>
                <w:sz w:val="23"/>
                <w:szCs w:val="23"/>
              </w:rPr>
            </w:pPr>
            <w:r w:rsidRPr="008C5EA3">
              <w:rPr>
                <w:sz w:val="23"/>
                <w:szCs w:val="23"/>
              </w:rPr>
              <w:t xml:space="preserve">знать: особенности правового регулирования отдельных отношений по оказанию услуг в сфере бизнеса и власти, с учетом специфики рассматриваемых правоотношений и конкретных ситуаций </w:t>
            </w:r>
          </w:p>
          <w:p w14:paraId="7DB69AB2" w14:textId="47D00961" w:rsidR="00BE3CBA" w:rsidRPr="008C5EA3" w:rsidRDefault="00BE3CBA" w:rsidP="00BE3CBA">
            <w:pPr>
              <w:pStyle w:val="Default"/>
              <w:widowControl w:val="0"/>
              <w:jc w:val="both"/>
              <w:rPr>
                <w:color w:val="auto"/>
              </w:rPr>
            </w:pPr>
            <w:r w:rsidRPr="008C5EA3">
              <w:rPr>
                <w:sz w:val="23"/>
                <w:szCs w:val="23"/>
              </w:rPr>
              <w:t xml:space="preserve">уметь: оценивать организационные и правовые риски при оказании отдельных видов услуг гражданам и органами власти </w:t>
            </w:r>
          </w:p>
        </w:tc>
      </w:tr>
      <w:tr w:rsidR="00BE3CBA" w:rsidRPr="008C5EA3" w14:paraId="0C68BECF" w14:textId="77777777" w:rsidTr="00A36515">
        <w:tc>
          <w:tcPr>
            <w:tcW w:w="1565" w:type="dxa"/>
            <w:vMerge/>
            <w:shd w:val="clear" w:color="auto" w:fill="auto"/>
            <w:vAlign w:val="center"/>
          </w:tcPr>
          <w:p w14:paraId="5E870587" w14:textId="77777777" w:rsidR="00BE3CBA" w:rsidRPr="008C5EA3" w:rsidRDefault="00BE3CBA" w:rsidP="00BE3CBA">
            <w:pPr>
              <w:pStyle w:val="Default"/>
              <w:widowControl w:val="0"/>
              <w:jc w:val="center"/>
              <w:rPr>
                <w:color w:val="auto"/>
              </w:rPr>
            </w:pPr>
          </w:p>
        </w:tc>
        <w:tc>
          <w:tcPr>
            <w:tcW w:w="2403" w:type="dxa"/>
            <w:vMerge/>
            <w:shd w:val="clear" w:color="auto" w:fill="auto"/>
          </w:tcPr>
          <w:p w14:paraId="7CEBF3E4" w14:textId="77777777" w:rsidR="00BE3CBA" w:rsidRPr="008C5EA3" w:rsidRDefault="00BE3CBA" w:rsidP="00BE3CBA">
            <w:pPr>
              <w:pStyle w:val="Default"/>
              <w:widowControl w:val="0"/>
              <w:jc w:val="both"/>
              <w:rPr>
                <w:color w:val="auto"/>
              </w:rPr>
            </w:pPr>
          </w:p>
        </w:tc>
        <w:tc>
          <w:tcPr>
            <w:tcW w:w="2435" w:type="dxa"/>
            <w:shd w:val="clear" w:color="auto" w:fill="auto"/>
          </w:tcPr>
          <w:p w14:paraId="02F86898" w14:textId="1304A469" w:rsidR="00BE3CBA" w:rsidRPr="008C5EA3" w:rsidRDefault="00BE3CBA" w:rsidP="00BE3CBA">
            <w:pPr>
              <w:pStyle w:val="Default"/>
              <w:widowControl w:val="0"/>
              <w:jc w:val="both"/>
              <w:rPr>
                <w:color w:val="auto"/>
              </w:rPr>
            </w:pPr>
            <w:r w:rsidRPr="008C5EA3">
              <w:rPr>
                <w:sz w:val="23"/>
                <w:szCs w:val="23"/>
              </w:rPr>
              <w:t xml:space="preserve">2. Составляет и оформляет документацию, связанную с ведением договорной работы, досудебным урегулированием споров и организацией судебной защиты. </w:t>
            </w:r>
          </w:p>
        </w:tc>
        <w:tc>
          <w:tcPr>
            <w:tcW w:w="3356" w:type="dxa"/>
            <w:shd w:val="clear" w:color="auto" w:fill="auto"/>
          </w:tcPr>
          <w:p w14:paraId="3423FF47" w14:textId="77777777" w:rsidR="00BE3CBA" w:rsidRPr="008C5EA3" w:rsidRDefault="00BE3CBA" w:rsidP="00BE3CBA">
            <w:pPr>
              <w:pStyle w:val="Default"/>
              <w:rPr>
                <w:sz w:val="23"/>
                <w:szCs w:val="23"/>
              </w:rPr>
            </w:pPr>
            <w:r w:rsidRPr="008C5EA3">
              <w:rPr>
                <w:sz w:val="23"/>
                <w:szCs w:val="23"/>
              </w:rPr>
              <w:t xml:space="preserve">знать: особенности заключения договоров об оказании отдельных видов услуг, правила и способы согласования сторонами существенных условий, требования к составлению отдельных видов документов, оформляющих отношения из договоров об оказании услуг </w:t>
            </w:r>
          </w:p>
          <w:p w14:paraId="0ED13EF4" w14:textId="640503EF" w:rsidR="00BE3CBA" w:rsidRPr="008C5EA3" w:rsidRDefault="00BE3CBA" w:rsidP="00BE3CBA">
            <w:pPr>
              <w:pStyle w:val="Default"/>
              <w:widowControl w:val="0"/>
              <w:jc w:val="both"/>
              <w:rPr>
                <w:color w:val="auto"/>
              </w:rPr>
            </w:pPr>
            <w:r w:rsidRPr="008C5EA3">
              <w:rPr>
                <w:sz w:val="23"/>
                <w:szCs w:val="23"/>
              </w:rPr>
              <w:t xml:space="preserve">уметь: составлять типовые формы и формы договоров об оказании услуг в конкретных ситуациях, претензии, проекты исковых заявлений, вести переписку с контрагентом </w:t>
            </w:r>
          </w:p>
        </w:tc>
      </w:tr>
      <w:tr w:rsidR="00BE3CBA" w:rsidRPr="008C5EA3" w14:paraId="5086DE86" w14:textId="77777777" w:rsidTr="00A36515">
        <w:tc>
          <w:tcPr>
            <w:tcW w:w="1565" w:type="dxa"/>
            <w:vMerge/>
            <w:shd w:val="clear" w:color="auto" w:fill="auto"/>
            <w:vAlign w:val="center"/>
          </w:tcPr>
          <w:p w14:paraId="4FA97153" w14:textId="77777777" w:rsidR="00BE3CBA" w:rsidRPr="008C5EA3" w:rsidRDefault="00BE3CBA" w:rsidP="00BE3CBA">
            <w:pPr>
              <w:pStyle w:val="Default"/>
              <w:widowControl w:val="0"/>
              <w:jc w:val="center"/>
              <w:rPr>
                <w:color w:val="auto"/>
              </w:rPr>
            </w:pPr>
          </w:p>
        </w:tc>
        <w:tc>
          <w:tcPr>
            <w:tcW w:w="2403" w:type="dxa"/>
            <w:vMerge/>
            <w:shd w:val="clear" w:color="auto" w:fill="auto"/>
          </w:tcPr>
          <w:p w14:paraId="326D4B27" w14:textId="77777777" w:rsidR="00BE3CBA" w:rsidRPr="008C5EA3" w:rsidRDefault="00BE3CBA" w:rsidP="00BE3CBA">
            <w:pPr>
              <w:pStyle w:val="Default"/>
              <w:widowControl w:val="0"/>
              <w:jc w:val="both"/>
              <w:rPr>
                <w:color w:val="auto"/>
              </w:rPr>
            </w:pPr>
          </w:p>
        </w:tc>
        <w:tc>
          <w:tcPr>
            <w:tcW w:w="2435" w:type="dxa"/>
            <w:shd w:val="clear" w:color="auto" w:fill="auto"/>
          </w:tcPr>
          <w:p w14:paraId="25E8F461" w14:textId="2F74CA0E" w:rsidR="00BE3CBA" w:rsidRPr="008C5EA3" w:rsidRDefault="00BE3CBA" w:rsidP="00BE3CBA">
            <w:pPr>
              <w:pStyle w:val="Default"/>
              <w:widowControl w:val="0"/>
              <w:jc w:val="both"/>
              <w:rPr>
                <w:color w:val="auto"/>
              </w:rPr>
            </w:pPr>
            <w:r w:rsidRPr="008C5EA3">
              <w:rPr>
                <w:sz w:val="23"/>
                <w:szCs w:val="23"/>
              </w:rPr>
              <w:t xml:space="preserve">3. Разрабатывает практические рекомендации, направленные на повышение эффективности функционирования </w:t>
            </w:r>
            <w:r w:rsidRPr="008C5EA3">
              <w:rPr>
                <w:sz w:val="23"/>
                <w:szCs w:val="23"/>
              </w:rPr>
              <w:lastRenderedPageBreak/>
              <w:t xml:space="preserve">органов государственной власти и бизнеса. </w:t>
            </w:r>
          </w:p>
        </w:tc>
        <w:tc>
          <w:tcPr>
            <w:tcW w:w="3356" w:type="dxa"/>
            <w:shd w:val="clear" w:color="auto" w:fill="auto"/>
          </w:tcPr>
          <w:p w14:paraId="2E7859F2" w14:textId="77777777" w:rsidR="00BE3CBA" w:rsidRPr="008C5EA3" w:rsidRDefault="00BE3CBA" w:rsidP="00BE3CBA">
            <w:pPr>
              <w:pStyle w:val="Default"/>
              <w:rPr>
                <w:sz w:val="23"/>
                <w:szCs w:val="23"/>
              </w:rPr>
            </w:pPr>
            <w:r w:rsidRPr="008C5EA3">
              <w:rPr>
                <w:sz w:val="23"/>
                <w:szCs w:val="23"/>
              </w:rPr>
              <w:lastRenderedPageBreak/>
              <w:t xml:space="preserve">знать: специфику заключения и расторжения договоров возмездного оказания различных видов услуг, спорные моменты, практику разрешения споров по наиболее актуальным вопросам </w:t>
            </w:r>
            <w:r w:rsidRPr="008C5EA3">
              <w:rPr>
                <w:sz w:val="23"/>
                <w:szCs w:val="23"/>
              </w:rPr>
              <w:lastRenderedPageBreak/>
              <w:t xml:space="preserve">правового регулирования отношений по оказанию услуг </w:t>
            </w:r>
          </w:p>
          <w:p w14:paraId="74F40593" w14:textId="5A1F711A" w:rsidR="00BE3CBA" w:rsidRPr="008C5EA3" w:rsidRDefault="00BE3CBA" w:rsidP="00BE3CBA">
            <w:pPr>
              <w:pStyle w:val="Default"/>
              <w:widowControl w:val="0"/>
              <w:jc w:val="both"/>
              <w:rPr>
                <w:color w:val="auto"/>
              </w:rPr>
            </w:pPr>
            <w:r w:rsidRPr="008C5EA3">
              <w:rPr>
                <w:sz w:val="23"/>
                <w:szCs w:val="23"/>
              </w:rPr>
              <w:t xml:space="preserve">уметь: составлять формы и проекты договоров об оказании различных видов услуг с учетом специфики их правового регулирования и минимизации возникновения спорных ситуаций </w:t>
            </w:r>
          </w:p>
        </w:tc>
      </w:tr>
      <w:tr w:rsidR="00BE3CBA" w:rsidRPr="008C5EA3" w14:paraId="6298EBCC" w14:textId="77777777" w:rsidTr="00A36515">
        <w:tc>
          <w:tcPr>
            <w:tcW w:w="1565" w:type="dxa"/>
            <w:vMerge w:val="restart"/>
            <w:shd w:val="clear" w:color="auto" w:fill="auto"/>
            <w:vAlign w:val="center"/>
          </w:tcPr>
          <w:p w14:paraId="772E69D4" w14:textId="23102448" w:rsidR="00BE3CBA" w:rsidRPr="008C5EA3" w:rsidRDefault="00BE3CBA" w:rsidP="00BE3CBA">
            <w:pPr>
              <w:pStyle w:val="Default"/>
              <w:widowControl w:val="0"/>
              <w:jc w:val="center"/>
              <w:rPr>
                <w:color w:val="auto"/>
              </w:rPr>
            </w:pPr>
            <w:r w:rsidRPr="008C5EA3">
              <w:rPr>
                <w:color w:val="auto"/>
              </w:rPr>
              <w:lastRenderedPageBreak/>
              <w:t>ПКН-6</w:t>
            </w:r>
          </w:p>
        </w:tc>
        <w:tc>
          <w:tcPr>
            <w:tcW w:w="2403" w:type="dxa"/>
            <w:vMerge w:val="restart"/>
            <w:shd w:val="clear" w:color="auto" w:fill="auto"/>
          </w:tcPr>
          <w:p w14:paraId="4A9ED769" w14:textId="3D4C9C59" w:rsidR="00BE3CBA" w:rsidRPr="008C5EA3" w:rsidRDefault="00BE3CBA" w:rsidP="00BE3CBA">
            <w:pPr>
              <w:pStyle w:val="Default"/>
              <w:widowControl w:val="0"/>
              <w:jc w:val="both"/>
              <w:rPr>
                <w:color w:val="auto"/>
              </w:rPr>
            </w:pPr>
            <w:r w:rsidRPr="008C5EA3">
              <w:rPr>
                <w:sz w:val="22"/>
              </w:rPr>
              <w:t xml:space="preserve">Способность решать сложные юридические проблемы (ситуации), адаптироваться в условиях меняющейся правовой реальности, принимать оптимальные управленческие решения </w:t>
            </w:r>
          </w:p>
        </w:tc>
        <w:tc>
          <w:tcPr>
            <w:tcW w:w="2435" w:type="dxa"/>
            <w:shd w:val="clear" w:color="auto" w:fill="auto"/>
          </w:tcPr>
          <w:p w14:paraId="4ABAB87A" w14:textId="3F16D308" w:rsidR="00BE3CBA" w:rsidRPr="008C5EA3" w:rsidRDefault="00BE3CBA" w:rsidP="00BE3CBA">
            <w:pPr>
              <w:pStyle w:val="Default"/>
              <w:widowControl w:val="0"/>
              <w:jc w:val="both"/>
              <w:rPr>
                <w:sz w:val="23"/>
                <w:szCs w:val="23"/>
              </w:rPr>
            </w:pPr>
            <w:r w:rsidRPr="008C5EA3">
              <w:rPr>
                <w:sz w:val="22"/>
                <w:szCs w:val="22"/>
              </w:rPr>
              <w:t xml:space="preserve">1.Обосновывает механизм принятия оптимальных управленческих решений, основанных на междисциплинарных знаниях и правилах деловой и межличностной коммуникации </w:t>
            </w:r>
          </w:p>
        </w:tc>
        <w:tc>
          <w:tcPr>
            <w:tcW w:w="3356" w:type="dxa"/>
            <w:shd w:val="clear" w:color="auto" w:fill="auto"/>
          </w:tcPr>
          <w:p w14:paraId="69AAA56F" w14:textId="77777777" w:rsidR="00BE3CBA" w:rsidRPr="008C5EA3" w:rsidRDefault="00BE3CBA" w:rsidP="00BE3CBA">
            <w:pPr>
              <w:pStyle w:val="Default"/>
              <w:jc w:val="both"/>
              <w:rPr>
                <w:sz w:val="22"/>
                <w:szCs w:val="22"/>
              </w:rPr>
            </w:pPr>
            <w:r w:rsidRPr="008C5EA3">
              <w:rPr>
                <w:sz w:val="22"/>
                <w:szCs w:val="22"/>
              </w:rPr>
              <w:t xml:space="preserve">1.Знать. </w:t>
            </w:r>
          </w:p>
          <w:p w14:paraId="529970C2" w14:textId="77777777" w:rsidR="00BE3CBA" w:rsidRPr="008C5EA3" w:rsidRDefault="00BE3CBA" w:rsidP="00BE3CBA">
            <w:pPr>
              <w:pStyle w:val="Default"/>
              <w:jc w:val="both"/>
              <w:rPr>
                <w:sz w:val="22"/>
                <w:szCs w:val="22"/>
              </w:rPr>
            </w:pPr>
            <w:r w:rsidRPr="008C5EA3">
              <w:rPr>
                <w:sz w:val="22"/>
                <w:szCs w:val="22"/>
              </w:rPr>
              <w:t xml:space="preserve">Методологию проведения налогового консультирования организаций, находящихся в условиях реорганизации или банкротства. </w:t>
            </w:r>
          </w:p>
          <w:p w14:paraId="6387AFB8" w14:textId="77777777" w:rsidR="00BE3CBA" w:rsidRPr="008C5EA3" w:rsidRDefault="00BE3CBA" w:rsidP="00BE3CBA">
            <w:pPr>
              <w:pStyle w:val="Default"/>
              <w:jc w:val="both"/>
              <w:rPr>
                <w:sz w:val="22"/>
                <w:szCs w:val="22"/>
              </w:rPr>
            </w:pPr>
            <w:r w:rsidRPr="008C5EA3">
              <w:rPr>
                <w:sz w:val="22"/>
                <w:szCs w:val="22"/>
              </w:rPr>
              <w:t xml:space="preserve">2.Уметь. </w:t>
            </w:r>
          </w:p>
          <w:p w14:paraId="7843F848" w14:textId="676D1F9A" w:rsidR="00BE3CBA" w:rsidRPr="008C5EA3" w:rsidRDefault="00BE3CBA" w:rsidP="00BE3CBA">
            <w:pPr>
              <w:pStyle w:val="Default"/>
              <w:rPr>
                <w:sz w:val="23"/>
                <w:szCs w:val="23"/>
              </w:rPr>
            </w:pPr>
            <w:r w:rsidRPr="008C5EA3">
              <w:rPr>
                <w:sz w:val="22"/>
              </w:rPr>
              <w:t xml:space="preserve">Анализировать во взаимосвязи явления, процессы и налоговые последствия при реорганизации и банкротстве организаций. </w:t>
            </w:r>
          </w:p>
        </w:tc>
      </w:tr>
      <w:tr w:rsidR="00BE3CBA" w:rsidRPr="008C5EA3" w14:paraId="490FAD13" w14:textId="77777777" w:rsidTr="00A36515">
        <w:tc>
          <w:tcPr>
            <w:tcW w:w="1565" w:type="dxa"/>
            <w:vMerge/>
            <w:shd w:val="clear" w:color="auto" w:fill="auto"/>
            <w:vAlign w:val="center"/>
          </w:tcPr>
          <w:p w14:paraId="73767288" w14:textId="77777777" w:rsidR="00BE3CBA" w:rsidRPr="008C5EA3" w:rsidRDefault="00BE3CBA" w:rsidP="00BE3CBA">
            <w:pPr>
              <w:pStyle w:val="Default"/>
              <w:widowControl w:val="0"/>
              <w:jc w:val="center"/>
              <w:rPr>
                <w:color w:val="auto"/>
              </w:rPr>
            </w:pPr>
          </w:p>
        </w:tc>
        <w:tc>
          <w:tcPr>
            <w:tcW w:w="2403" w:type="dxa"/>
            <w:vMerge/>
            <w:shd w:val="clear" w:color="auto" w:fill="auto"/>
          </w:tcPr>
          <w:p w14:paraId="2214B6B5" w14:textId="77777777" w:rsidR="00BE3CBA" w:rsidRPr="008C5EA3" w:rsidRDefault="00BE3CBA" w:rsidP="00BE3CBA">
            <w:pPr>
              <w:pStyle w:val="Default"/>
              <w:widowControl w:val="0"/>
              <w:jc w:val="both"/>
              <w:rPr>
                <w:color w:val="auto"/>
              </w:rPr>
            </w:pPr>
          </w:p>
        </w:tc>
        <w:tc>
          <w:tcPr>
            <w:tcW w:w="2435" w:type="dxa"/>
            <w:shd w:val="clear" w:color="auto" w:fill="auto"/>
          </w:tcPr>
          <w:p w14:paraId="0FB1F56E" w14:textId="60623727" w:rsidR="00BE3CBA" w:rsidRPr="008C5EA3" w:rsidRDefault="00BE3CBA" w:rsidP="00BE3CBA">
            <w:pPr>
              <w:pStyle w:val="Default"/>
              <w:widowControl w:val="0"/>
              <w:jc w:val="both"/>
              <w:rPr>
                <w:sz w:val="23"/>
                <w:szCs w:val="23"/>
              </w:rPr>
            </w:pPr>
            <w:r w:rsidRPr="008C5EA3">
              <w:rPr>
                <w:sz w:val="22"/>
                <w:szCs w:val="22"/>
              </w:rPr>
              <w:t xml:space="preserve">2. Выявляет нестандартные оптимальные подходы к решению задач в условиях меняющейся правовой реальности </w:t>
            </w:r>
          </w:p>
        </w:tc>
        <w:tc>
          <w:tcPr>
            <w:tcW w:w="3356" w:type="dxa"/>
            <w:shd w:val="clear" w:color="auto" w:fill="auto"/>
          </w:tcPr>
          <w:p w14:paraId="32EAB5B3" w14:textId="77777777" w:rsidR="00BE3CBA" w:rsidRPr="008C5EA3" w:rsidRDefault="00BE3CBA" w:rsidP="00BE3CBA">
            <w:pPr>
              <w:pStyle w:val="Default"/>
              <w:jc w:val="both"/>
              <w:rPr>
                <w:sz w:val="22"/>
                <w:szCs w:val="22"/>
              </w:rPr>
            </w:pPr>
            <w:r w:rsidRPr="008C5EA3">
              <w:rPr>
                <w:sz w:val="22"/>
                <w:szCs w:val="22"/>
              </w:rPr>
              <w:t xml:space="preserve">1.Знать. </w:t>
            </w:r>
          </w:p>
          <w:p w14:paraId="71496865" w14:textId="77777777" w:rsidR="00BE3CBA" w:rsidRPr="008C5EA3" w:rsidRDefault="00BE3CBA" w:rsidP="00BE3CBA">
            <w:pPr>
              <w:pStyle w:val="Default"/>
              <w:jc w:val="both"/>
              <w:rPr>
                <w:sz w:val="22"/>
                <w:szCs w:val="22"/>
              </w:rPr>
            </w:pPr>
            <w:r w:rsidRPr="008C5EA3">
              <w:rPr>
                <w:sz w:val="22"/>
                <w:szCs w:val="22"/>
              </w:rPr>
              <w:t xml:space="preserve">Юридические основы, регулирующие процесс реорганизации и банкротства организаций. </w:t>
            </w:r>
          </w:p>
          <w:p w14:paraId="2836D8C3" w14:textId="77777777" w:rsidR="00BE3CBA" w:rsidRPr="008C5EA3" w:rsidRDefault="00BE3CBA" w:rsidP="00BE3CBA">
            <w:pPr>
              <w:pStyle w:val="Default"/>
              <w:jc w:val="both"/>
              <w:rPr>
                <w:sz w:val="22"/>
                <w:szCs w:val="22"/>
              </w:rPr>
            </w:pPr>
            <w:r w:rsidRPr="008C5EA3">
              <w:rPr>
                <w:sz w:val="22"/>
                <w:szCs w:val="22"/>
              </w:rPr>
              <w:t xml:space="preserve">2.Уметь. </w:t>
            </w:r>
          </w:p>
          <w:p w14:paraId="39212EDD" w14:textId="5B26843C" w:rsidR="00BE3CBA" w:rsidRPr="008C5EA3" w:rsidRDefault="00BE3CBA" w:rsidP="00BE3CBA">
            <w:pPr>
              <w:pStyle w:val="Default"/>
              <w:rPr>
                <w:sz w:val="23"/>
                <w:szCs w:val="23"/>
              </w:rPr>
            </w:pPr>
            <w:r w:rsidRPr="008C5EA3">
              <w:rPr>
                <w:sz w:val="22"/>
              </w:rPr>
              <w:t xml:space="preserve">Анализировать изменения основных экономических показателей и их влияние на порядок исчисления и уплаты налогов и сборов организаций при их реорганизации или банкротстве. </w:t>
            </w:r>
          </w:p>
        </w:tc>
      </w:tr>
    </w:tbl>
    <w:p w14:paraId="286ADBE7" w14:textId="012D301C" w:rsidR="008A7808" w:rsidRDefault="008A7808" w:rsidP="008A7808">
      <w:pPr>
        <w:spacing w:after="0" w:line="240" w:lineRule="auto"/>
        <w:ind w:left="703" w:right="157" w:hanging="10"/>
        <w:rPr>
          <w:rFonts w:ascii="Times New Roman" w:hAnsi="Times New Roman" w:cs="Times New Roman"/>
          <w:sz w:val="24"/>
          <w:szCs w:val="24"/>
        </w:rPr>
      </w:pPr>
    </w:p>
    <w:p w14:paraId="462C11AB" w14:textId="77777777" w:rsidR="007A741B" w:rsidRPr="007A741B" w:rsidRDefault="007A741B" w:rsidP="007A741B">
      <w:pPr>
        <w:spacing w:after="0"/>
        <w:jc w:val="both"/>
        <w:rPr>
          <w:rFonts w:ascii="Times New Roman" w:hAnsi="Times New Roman" w:cs="Times New Roman"/>
          <w:b/>
          <w:bCs/>
          <w:sz w:val="28"/>
          <w:szCs w:val="28"/>
        </w:rPr>
      </w:pPr>
      <w:r w:rsidRPr="007A741B">
        <w:rPr>
          <w:rFonts w:ascii="Times New Roman" w:hAnsi="Times New Roman" w:cs="Times New Roman"/>
          <w:b/>
          <w:bCs/>
          <w:sz w:val="28"/>
          <w:szCs w:val="28"/>
        </w:rPr>
        <w:t>3. Примеры оценочных средств для проверки сформированности компетенций</w:t>
      </w:r>
    </w:p>
    <w:p w14:paraId="59B729EF" w14:textId="77777777" w:rsidR="007A741B" w:rsidRDefault="007A741B" w:rsidP="007A741B">
      <w:pPr>
        <w:pStyle w:val="Default"/>
        <w:jc w:val="both"/>
        <w:rPr>
          <w:b/>
        </w:rPr>
      </w:pPr>
    </w:p>
    <w:p w14:paraId="628FFA43" w14:textId="2179D398" w:rsidR="007A741B" w:rsidRPr="007A741B" w:rsidRDefault="007A741B" w:rsidP="00E559E3">
      <w:pPr>
        <w:pStyle w:val="Default"/>
        <w:ind w:firstLine="708"/>
        <w:jc w:val="both"/>
        <w:rPr>
          <w:b/>
        </w:rPr>
      </w:pPr>
      <w:r w:rsidRPr="00333B1B">
        <w:rPr>
          <w:b/>
        </w:rPr>
        <w:t>Способность к системно-аналитическому мышлению, позволяющему адекватно воспринимать и оценивать организационные и правовые риски, предлагать правовые решения, направленные на повышение эффективности функционирования органов государственной власти и бизнеса</w:t>
      </w:r>
      <w:r w:rsidRPr="007A741B">
        <w:rPr>
          <w:b/>
        </w:rPr>
        <w:t xml:space="preserve"> (ПК-3)</w:t>
      </w:r>
    </w:p>
    <w:p w14:paraId="62807DA2" w14:textId="77777777" w:rsidR="007A741B" w:rsidRPr="007A741B" w:rsidRDefault="007A741B" w:rsidP="007A741B">
      <w:pPr>
        <w:pStyle w:val="Default"/>
        <w:jc w:val="both"/>
      </w:pPr>
    </w:p>
    <w:p w14:paraId="34578813" w14:textId="45EB3D2B" w:rsidR="007A741B" w:rsidRDefault="007A741B" w:rsidP="007A741B">
      <w:pPr>
        <w:pStyle w:val="Default"/>
      </w:pPr>
      <w:r>
        <w:t>1. Соотнесите причины реорганизации бизнеса с факторами вызвавшими её</w:t>
      </w:r>
    </w:p>
    <w:p w14:paraId="0993D8D4" w14:textId="77777777" w:rsidR="007A741B" w:rsidRDefault="007A741B" w:rsidP="007A741B">
      <w:pPr>
        <w:pStyle w:val="Default"/>
      </w:pPr>
    </w:p>
    <w:p w14:paraId="1D0C0F94" w14:textId="34E9D4C2" w:rsidR="007A741B" w:rsidRDefault="007A741B" w:rsidP="007A741B">
      <w:pPr>
        <w:pStyle w:val="Default"/>
      </w:pPr>
      <w:r>
        <w:t>1. связано с фактическим (лицо просто не осуществляет необходимых действий, не принимает необходимых решений) и юридическим решением.</w:t>
      </w:r>
    </w:p>
    <w:p w14:paraId="72BE6FF6" w14:textId="77777777" w:rsidR="007A741B" w:rsidRDefault="007A741B" w:rsidP="007A741B">
      <w:pPr>
        <w:pStyle w:val="Default"/>
      </w:pPr>
      <w:r>
        <w:t>2. связано с вхождением мировой экономики в информационную эпоху</w:t>
      </w:r>
    </w:p>
    <w:p w14:paraId="0EDA3059" w14:textId="77777777" w:rsidR="007A741B" w:rsidRDefault="007A741B" w:rsidP="007A741B">
      <w:pPr>
        <w:pStyle w:val="Default"/>
      </w:pPr>
      <w:r>
        <w:t>3. связано с реинжинирингом организационной структуры фирмы.</w:t>
      </w:r>
    </w:p>
    <w:p w14:paraId="637D8319" w14:textId="77777777" w:rsidR="007A741B" w:rsidRDefault="007A741B" w:rsidP="007A741B">
      <w:pPr>
        <w:pStyle w:val="Default"/>
      </w:pPr>
      <w:r>
        <w:t>4. связано с тем, что компания принимает на себя все обязательства организации, вошедшей в ее структуру, а присоединенная компания прекращает свое существование.</w:t>
      </w:r>
    </w:p>
    <w:p w14:paraId="611B3BD5" w14:textId="77777777" w:rsidR="007A741B" w:rsidRDefault="007A741B" w:rsidP="007A741B">
      <w:pPr>
        <w:pStyle w:val="Default"/>
      </w:pPr>
    </w:p>
    <w:p w14:paraId="6CD34DD7" w14:textId="16DEB543" w:rsidR="007A741B" w:rsidRDefault="007A741B" w:rsidP="007A741B">
      <w:pPr>
        <w:pStyle w:val="Default"/>
        <w:tabs>
          <w:tab w:val="left" w:pos="284"/>
        </w:tabs>
      </w:pPr>
      <w:r>
        <w:t>а)</w:t>
      </w:r>
      <w:r>
        <w:tab/>
        <w:t xml:space="preserve">Отказ от реорганизации со стороны начавшего ее юридического лица (или приостановление осуществления предусмотренных для ее завершения действий) </w:t>
      </w:r>
    </w:p>
    <w:p w14:paraId="015E2DCA" w14:textId="5C77A1BF" w:rsidR="007A741B" w:rsidRDefault="007A741B" w:rsidP="007A741B">
      <w:pPr>
        <w:pStyle w:val="Default"/>
        <w:tabs>
          <w:tab w:val="left" w:pos="284"/>
        </w:tabs>
      </w:pPr>
      <w:r>
        <w:lastRenderedPageBreak/>
        <w:t>б)</w:t>
      </w:r>
      <w:r>
        <w:tab/>
        <w:t>Присоединение, когда одна или несколько организаций присоединяются к другой, при этом нового юридического лица не образуется, это</w:t>
      </w:r>
    </w:p>
    <w:p w14:paraId="150F5B74" w14:textId="48645BE0" w:rsidR="007A741B" w:rsidRDefault="007A741B" w:rsidP="007A741B">
      <w:pPr>
        <w:pStyle w:val="Default"/>
        <w:tabs>
          <w:tab w:val="left" w:pos="284"/>
        </w:tabs>
      </w:pPr>
      <w:r>
        <w:t>в)</w:t>
      </w:r>
      <w:r>
        <w:tab/>
        <w:t xml:space="preserve">Привлечение всеобщего внимания к реинжинирингу в рамках реорганизации бизнес-процесса </w:t>
      </w:r>
    </w:p>
    <w:p w14:paraId="0934260B" w14:textId="14EB1865" w:rsidR="007A741B" w:rsidRDefault="007A741B" w:rsidP="007A741B">
      <w:pPr>
        <w:pStyle w:val="Default"/>
        <w:tabs>
          <w:tab w:val="left" w:pos="284"/>
        </w:tabs>
      </w:pPr>
      <w:r>
        <w:t>г)</w:t>
      </w:r>
      <w:r>
        <w:tab/>
        <w:t>Возрастание  роли нематериальных активов и изменения структуры, которая становится более гибкой, плоской, «виртуальной»</w:t>
      </w:r>
    </w:p>
    <w:p w14:paraId="30A43C1E" w14:textId="77777777" w:rsidR="007A741B" w:rsidRDefault="007A741B" w:rsidP="007A741B">
      <w:pPr>
        <w:pStyle w:val="Default"/>
      </w:pPr>
    </w:p>
    <w:p w14:paraId="0DC72E9D" w14:textId="1E3F9686" w:rsidR="007A741B" w:rsidRPr="007A741B" w:rsidRDefault="007A741B" w:rsidP="007A741B">
      <w:pPr>
        <w:pStyle w:val="Default"/>
        <w:rPr>
          <w:b/>
        </w:rPr>
      </w:pPr>
      <w:r w:rsidRPr="007A741B">
        <w:rPr>
          <w:b/>
        </w:rPr>
        <w:t>Ответ: 1-</w:t>
      </w:r>
      <w:r w:rsidR="003B07A8">
        <w:rPr>
          <w:b/>
        </w:rPr>
        <w:t>а</w:t>
      </w:r>
      <w:r w:rsidRPr="007A741B">
        <w:rPr>
          <w:b/>
        </w:rPr>
        <w:t>, 2-в, 3-г, 4-б.</w:t>
      </w:r>
    </w:p>
    <w:p w14:paraId="0AFEE395" w14:textId="77777777" w:rsidR="007A741B" w:rsidRPr="007A741B" w:rsidRDefault="007A741B" w:rsidP="007A741B">
      <w:pPr>
        <w:pStyle w:val="Default"/>
      </w:pPr>
    </w:p>
    <w:p w14:paraId="616C36A5" w14:textId="77777777" w:rsidR="00E559E3" w:rsidRDefault="00E559E3" w:rsidP="007A741B">
      <w:pPr>
        <w:pStyle w:val="Default"/>
      </w:pPr>
    </w:p>
    <w:p w14:paraId="47205333" w14:textId="6C9669F8" w:rsidR="007A741B" w:rsidRDefault="007A741B" w:rsidP="007A741B">
      <w:pPr>
        <w:pStyle w:val="Default"/>
      </w:pPr>
      <w:r>
        <w:t>Задание 2. Найдите верное утверждение: «Инструменты для проведения реинжиниринга бизнес процессов – это …»</w:t>
      </w:r>
    </w:p>
    <w:p w14:paraId="3E249482" w14:textId="4D7BFFF1" w:rsidR="007A741B" w:rsidRDefault="007A741B" w:rsidP="007A741B">
      <w:pPr>
        <w:pStyle w:val="Default"/>
        <w:numPr>
          <w:ilvl w:val="0"/>
          <w:numId w:val="11"/>
        </w:numPr>
        <w:tabs>
          <w:tab w:val="left" w:pos="284"/>
        </w:tabs>
        <w:ind w:left="0" w:firstLine="0"/>
      </w:pPr>
      <w:r>
        <w:t>методы инженерии знаний совместно с методами быстрой разработки приложений</w:t>
      </w:r>
    </w:p>
    <w:p w14:paraId="1C6215EC" w14:textId="2916A901" w:rsidR="007A741B" w:rsidRDefault="007A741B" w:rsidP="007A741B">
      <w:pPr>
        <w:pStyle w:val="Default"/>
        <w:numPr>
          <w:ilvl w:val="0"/>
          <w:numId w:val="11"/>
        </w:numPr>
        <w:tabs>
          <w:tab w:val="left" w:pos="284"/>
        </w:tabs>
        <w:ind w:left="0" w:firstLine="0"/>
      </w:pPr>
      <w:r>
        <w:t>имитационное моделирование и методы инженерии знаний, вместе с методами быстрой разработки приложений</w:t>
      </w:r>
    </w:p>
    <w:p w14:paraId="79EFB847" w14:textId="655E46C8" w:rsidR="007A741B" w:rsidRDefault="007A741B" w:rsidP="007A741B">
      <w:pPr>
        <w:pStyle w:val="Default"/>
        <w:numPr>
          <w:ilvl w:val="0"/>
          <w:numId w:val="11"/>
        </w:numPr>
        <w:tabs>
          <w:tab w:val="left" w:pos="284"/>
        </w:tabs>
        <w:ind w:left="0" w:firstLine="0"/>
      </w:pPr>
      <w:r>
        <w:t>имитационное моделирование совместно с методами быстрой разработки приложений</w:t>
      </w:r>
    </w:p>
    <w:p w14:paraId="7C7D68CF" w14:textId="77777777" w:rsidR="007A741B" w:rsidRDefault="007A741B" w:rsidP="007A741B">
      <w:pPr>
        <w:pStyle w:val="Default"/>
      </w:pPr>
    </w:p>
    <w:p w14:paraId="54B907D6" w14:textId="722AD87D" w:rsidR="007A741B" w:rsidRPr="007A741B" w:rsidRDefault="007A741B" w:rsidP="007A741B">
      <w:pPr>
        <w:pStyle w:val="Default"/>
        <w:rPr>
          <w:b/>
        </w:rPr>
      </w:pPr>
      <w:r w:rsidRPr="007A741B">
        <w:rPr>
          <w:b/>
        </w:rPr>
        <w:t>Ответ: б.</w:t>
      </w:r>
    </w:p>
    <w:p w14:paraId="02716595" w14:textId="77777777" w:rsidR="007A741B" w:rsidRDefault="007A741B" w:rsidP="007A741B">
      <w:pPr>
        <w:pStyle w:val="Default"/>
      </w:pPr>
    </w:p>
    <w:p w14:paraId="3A778C88" w14:textId="149C4F5A" w:rsidR="007A741B" w:rsidRDefault="007A741B" w:rsidP="007A741B">
      <w:pPr>
        <w:pStyle w:val="Default"/>
      </w:pPr>
    </w:p>
    <w:p w14:paraId="4B9CFDC5" w14:textId="60C052BE" w:rsidR="007A741B" w:rsidRDefault="007A741B" w:rsidP="007A741B">
      <w:pPr>
        <w:pStyle w:val="Default"/>
      </w:pPr>
    </w:p>
    <w:p w14:paraId="4D333D9B" w14:textId="77777777" w:rsidR="007A741B" w:rsidRPr="007A741B" w:rsidRDefault="007A741B" w:rsidP="007A741B">
      <w:pPr>
        <w:pStyle w:val="Default"/>
      </w:pPr>
    </w:p>
    <w:p w14:paraId="29D14EB4" w14:textId="39C63B5E" w:rsidR="007A741B" w:rsidRPr="007A741B" w:rsidRDefault="007A741B" w:rsidP="00E559E3">
      <w:pPr>
        <w:pStyle w:val="Default"/>
        <w:ind w:firstLine="708"/>
        <w:jc w:val="both"/>
        <w:rPr>
          <w:b/>
        </w:rPr>
      </w:pPr>
      <w:r w:rsidRPr="00333B1B">
        <w:rPr>
          <w:b/>
        </w:rPr>
        <w:t>Способность решать сложные юридические проблемы (ситуации), адаптироваться в условиях меняющейся правовой реальности, принимать оптимальные управленческие решения</w:t>
      </w:r>
      <w:r w:rsidRPr="007A741B">
        <w:rPr>
          <w:b/>
        </w:rPr>
        <w:t xml:space="preserve"> (ПКН-6)</w:t>
      </w:r>
    </w:p>
    <w:p w14:paraId="4B6CCA9A" w14:textId="77777777" w:rsidR="007A741B" w:rsidRDefault="007A741B" w:rsidP="007A741B">
      <w:pPr>
        <w:spacing w:after="0" w:line="240" w:lineRule="auto"/>
        <w:ind w:left="703" w:right="157" w:hanging="10"/>
        <w:rPr>
          <w:rFonts w:ascii="Times New Roman" w:hAnsi="Times New Roman" w:cs="Times New Roman"/>
          <w:sz w:val="24"/>
          <w:szCs w:val="24"/>
        </w:rPr>
      </w:pPr>
    </w:p>
    <w:p w14:paraId="6C008CB3" w14:textId="0F7932FC" w:rsidR="007A741B" w:rsidRDefault="007A741B" w:rsidP="007B7223">
      <w:pPr>
        <w:spacing w:after="0" w:line="240" w:lineRule="auto"/>
        <w:ind w:right="157" w:hanging="10"/>
        <w:jc w:val="both"/>
        <w:rPr>
          <w:rFonts w:ascii="Times New Roman" w:hAnsi="Times New Roman" w:cs="Times New Roman"/>
          <w:sz w:val="24"/>
          <w:szCs w:val="24"/>
        </w:rPr>
      </w:pPr>
      <w:r w:rsidRPr="007A741B">
        <w:rPr>
          <w:rFonts w:ascii="Times New Roman" w:hAnsi="Times New Roman" w:cs="Times New Roman"/>
          <w:sz w:val="24"/>
          <w:szCs w:val="24"/>
        </w:rPr>
        <w:t xml:space="preserve">3. </w:t>
      </w:r>
      <w:r w:rsidR="007B7223">
        <w:rPr>
          <w:rFonts w:ascii="Times New Roman" w:hAnsi="Times New Roman" w:cs="Times New Roman"/>
          <w:sz w:val="24"/>
          <w:szCs w:val="24"/>
        </w:rPr>
        <w:t>Укажите правильную п</w:t>
      </w:r>
      <w:r w:rsidRPr="007A741B">
        <w:rPr>
          <w:rFonts w:ascii="Times New Roman" w:hAnsi="Times New Roman" w:cs="Times New Roman"/>
          <w:sz w:val="24"/>
          <w:szCs w:val="24"/>
        </w:rPr>
        <w:t>оследовательность шагов при реорганизации компании:</w:t>
      </w:r>
    </w:p>
    <w:p w14:paraId="2A7E2EC7" w14:textId="77777777" w:rsidR="007B7223" w:rsidRPr="007B7223" w:rsidRDefault="007B7223" w:rsidP="007B7223">
      <w:pPr>
        <w:pStyle w:val="a3"/>
        <w:numPr>
          <w:ilvl w:val="0"/>
          <w:numId w:val="12"/>
        </w:numPr>
        <w:tabs>
          <w:tab w:val="left" w:pos="284"/>
          <w:tab w:val="left" w:pos="426"/>
        </w:tabs>
        <w:spacing w:after="0" w:line="240" w:lineRule="auto"/>
        <w:ind w:left="0" w:right="157" w:firstLine="0"/>
        <w:jc w:val="both"/>
        <w:rPr>
          <w:rFonts w:ascii="Times New Roman" w:hAnsi="Times New Roman" w:cs="Times New Roman"/>
          <w:sz w:val="24"/>
          <w:szCs w:val="24"/>
        </w:rPr>
      </w:pPr>
      <w:r w:rsidRPr="007B7223">
        <w:rPr>
          <w:rFonts w:ascii="Times New Roman" w:hAnsi="Times New Roman" w:cs="Times New Roman"/>
          <w:sz w:val="24"/>
          <w:szCs w:val="24"/>
        </w:rPr>
        <w:t xml:space="preserve">Опубликовать информацию о реорганизации в журнале «Вестник государственной регистрации» и на </w:t>
      </w:r>
      <w:proofErr w:type="spellStart"/>
      <w:r w:rsidRPr="007B7223">
        <w:rPr>
          <w:rFonts w:ascii="Times New Roman" w:hAnsi="Times New Roman" w:cs="Times New Roman"/>
          <w:sz w:val="24"/>
          <w:szCs w:val="24"/>
        </w:rPr>
        <w:t>Федресурсе</w:t>
      </w:r>
      <w:proofErr w:type="spellEnd"/>
      <w:r w:rsidRPr="007B7223">
        <w:rPr>
          <w:rFonts w:ascii="Times New Roman" w:hAnsi="Times New Roman" w:cs="Times New Roman"/>
          <w:sz w:val="24"/>
          <w:szCs w:val="24"/>
        </w:rPr>
        <w:t>.</w:t>
      </w:r>
    </w:p>
    <w:p w14:paraId="45D54D74" w14:textId="77777777" w:rsidR="007B7223" w:rsidRPr="007B7223" w:rsidRDefault="007B7223" w:rsidP="007B7223">
      <w:pPr>
        <w:pStyle w:val="a3"/>
        <w:numPr>
          <w:ilvl w:val="0"/>
          <w:numId w:val="12"/>
        </w:numPr>
        <w:tabs>
          <w:tab w:val="left" w:pos="284"/>
          <w:tab w:val="left" w:pos="426"/>
        </w:tabs>
        <w:spacing w:after="0" w:line="240" w:lineRule="auto"/>
        <w:ind w:left="0" w:right="157" w:firstLine="0"/>
        <w:jc w:val="both"/>
        <w:rPr>
          <w:rFonts w:ascii="Times New Roman" w:hAnsi="Times New Roman" w:cs="Times New Roman"/>
          <w:sz w:val="24"/>
          <w:szCs w:val="24"/>
        </w:rPr>
      </w:pPr>
      <w:r w:rsidRPr="007B7223">
        <w:rPr>
          <w:rFonts w:ascii="Times New Roman" w:hAnsi="Times New Roman" w:cs="Times New Roman"/>
          <w:sz w:val="24"/>
          <w:szCs w:val="24"/>
        </w:rPr>
        <w:t>Подготовить документы о реорганизации и подать их в ФНС.</w:t>
      </w:r>
    </w:p>
    <w:p w14:paraId="230927B8" w14:textId="77777777" w:rsidR="007B7223" w:rsidRPr="007B7223" w:rsidRDefault="007B7223" w:rsidP="007B7223">
      <w:pPr>
        <w:pStyle w:val="a3"/>
        <w:numPr>
          <w:ilvl w:val="0"/>
          <w:numId w:val="12"/>
        </w:numPr>
        <w:tabs>
          <w:tab w:val="left" w:pos="284"/>
          <w:tab w:val="left" w:pos="426"/>
        </w:tabs>
        <w:spacing w:after="0" w:line="240" w:lineRule="auto"/>
        <w:ind w:left="0" w:right="157" w:firstLine="0"/>
        <w:jc w:val="both"/>
        <w:rPr>
          <w:rFonts w:ascii="Times New Roman" w:hAnsi="Times New Roman" w:cs="Times New Roman"/>
          <w:sz w:val="24"/>
          <w:szCs w:val="24"/>
        </w:rPr>
      </w:pPr>
      <w:r w:rsidRPr="007B7223">
        <w:rPr>
          <w:rFonts w:ascii="Times New Roman" w:hAnsi="Times New Roman" w:cs="Times New Roman"/>
          <w:sz w:val="24"/>
          <w:szCs w:val="24"/>
        </w:rPr>
        <w:t>Получить подтверждение от ФНС.</w:t>
      </w:r>
    </w:p>
    <w:p w14:paraId="6C22A11A" w14:textId="69676B18" w:rsidR="007A741B" w:rsidRPr="007B7223" w:rsidRDefault="007A741B" w:rsidP="007B7223">
      <w:pPr>
        <w:pStyle w:val="a3"/>
        <w:numPr>
          <w:ilvl w:val="0"/>
          <w:numId w:val="12"/>
        </w:numPr>
        <w:tabs>
          <w:tab w:val="left" w:pos="284"/>
          <w:tab w:val="left" w:pos="426"/>
        </w:tabs>
        <w:spacing w:after="0" w:line="240" w:lineRule="auto"/>
        <w:ind w:left="0" w:right="157" w:firstLine="0"/>
        <w:jc w:val="both"/>
        <w:rPr>
          <w:rFonts w:ascii="Times New Roman" w:hAnsi="Times New Roman" w:cs="Times New Roman"/>
          <w:sz w:val="24"/>
          <w:szCs w:val="24"/>
        </w:rPr>
      </w:pPr>
      <w:r w:rsidRPr="007B7223">
        <w:rPr>
          <w:rFonts w:ascii="Times New Roman" w:hAnsi="Times New Roman" w:cs="Times New Roman"/>
          <w:sz w:val="24"/>
          <w:szCs w:val="24"/>
        </w:rPr>
        <w:t xml:space="preserve">Принять решение о реорганизации. </w:t>
      </w:r>
    </w:p>
    <w:p w14:paraId="078B6499" w14:textId="4E135066" w:rsidR="007A741B" w:rsidRPr="007B7223" w:rsidRDefault="007A741B" w:rsidP="007B7223">
      <w:pPr>
        <w:pStyle w:val="a3"/>
        <w:numPr>
          <w:ilvl w:val="0"/>
          <w:numId w:val="12"/>
        </w:numPr>
        <w:tabs>
          <w:tab w:val="left" w:pos="284"/>
          <w:tab w:val="left" w:pos="426"/>
        </w:tabs>
        <w:spacing w:after="0" w:line="240" w:lineRule="auto"/>
        <w:ind w:left="0" w:right="157" w:firstLine="0"/>
        <w:jc w:val="both"/>
        <w:rPr>
          <w:rFonts w:ascii="Times New Roman" w:hAnsi="Times New Roman" w:cs="Times New Roman"/>
          <w:sz w:val="24"/>
          <w:szCs w:val="24"/>
        </w:rPr>
      </w:pPr>
      <w:r w:rsidRPr="007B7223">
        <w:rPr>
          <w:rFonts w:ascii="Times New Roman" w:hAnsi="Times New Roman" w:cs="Times New Roman"/>
          <w:sz w:val="24"/>
          <w:szCs w:val="24"/>
        </w:rPr>
        <w:t xml:space="preserve">Провести инвентаризацию и оценить активы компании. </w:t>
      </w:r>
    </w:p>
    <w:p w14:paraId="099F08B1" w14:textId="1976E73C" w:rsidR="007A741B" w:rsidRPr="007B7223" w:rsidRDefault="007A741B" w:rsidP="007B7223">
      <w:pPr>
        <w:pStyle w:val="a3"/>
        <w:numPr>
          <w:ilvl w:val="0"/>
          <w:numId w:val="12"/>
        </w:numPr>
        <w:tabs>
          <w:tab w:val="left" w:pos="284"/>
          <w:tab w:val="left" w:pos="426"/>
        </w:tabs>
        <w:spacing w:after="0" w:line="240" w:lineRule="auto"/>
        <w:ind w:left="0" w:right="157" w:firstLine="0"/>
        <w:jc w:val="both"/>
        <w:rPr>
          <w:rFonts w:ascii="Times New Roman" w:hAnsi="Times New Roman" w:cs="Times New Roman"/>
          <w:sz w:val="24"/>
          <w:szCs w:val="24"/>
        </w:rPr>
      </w:pPr>
      <w:r w:rsidRPr="007B7223">
        <w:rPr>
          <w:rFonts w:ascii="Times New Roman" w:hAnsi="Times New Roman" w:cs="Times New Roman"/>
          <w:sz w:val="24"/>
          <w:szCs w:val="24"/>
        </w:rPr>
        <w:t xml:space="preserve">Зафиксировать в ЕГРЮЛ решение о реорганизации. </w:t>
      </w:r>
    </w:p>
    <w:p w14:paraId="70FC580E" w14:textId="77777777" w:rsidR="007A741B" w:rsidRDefault="007A741B" w:rsidP="007B7223">
      <w:pPr>
        <w:spacing w:after="0" w:line="240" w:lineRule="auto"/>
        <w:ind w:left="703" w:right="157" w:hanging="10"/>
        <w:jc w:val="both"/>
        <w:rPr>
          <w:rFonts w:ascii="Times New Roman" w:hAnsi="Times New Roman" w:cs="Times New Roman"/>
          <w:sz w:val="24"/>
          <w:szCs w:val="24"/>
        </w:rPr>
      </w:pPr>
    </w:p>
    <w:p w14:paraId="0D2306A2" w14:textId="7242F77E" w:rsidR="008005EF" w:rsidRPr="007B7223" w:rsidRDefault="007B7223" w:rsidP="008005EF">
      <w:pPr>
        <w:spacing w:after="0" w:line="240" w:lineRule="auto"/>
        <w:rPr>
          <w:rFonts w:ascii="Times New Roman" w:hAnsi="Times New Roman" w:cs="Times New Roman"/>
          <w:b/>
          <w:sz w:val="24"/>
          <w:szCs w:val="24"/>
        </w:rPr>
      </w:pPr>
      <w:r w:rsidRPr="007B7223">
        <w:rPr>
          <w:rFonts w:ascii="Times New Roman" w:hAnsi="Times New Roman" w:cs="Times New Roman"/>
          <w:b/>
          <w:sz w:val="24"/>
          <w:szCs w:val="24"/>
        </w:rPr>
        <w:t>Ответ: г, д, е, а, б, в.</w:t>
      </w:r>
    </w:p>
    <w:p w14:paraId="0E1D95DC" w14:textId="2020D939" w:rsidR="007B7223" w:rsidRDefault="007B7223" w:rsidP="008005EF">
      <w:pPr>
        <w:spacing w:after="0" w:line="240" w:lineRule="auto"/>
        <w:rPr>
          <w:rFonts w:ascii="Times New Roman" w:hAnsi="Times New Roman" w:cs="Times New Roman"/>
          <w:sz w:val="24"/>
          <w:szCs w:val="24"/>
        </w:rPr>
      </w:pPr>
    </w:p>
    <w:p w14:paraId="173D08F0" w14:textId="37A59542" w:rsidR="007B7223" w:rsidRPr="007B7223" w:rsidRDefault="007B7223" w:rsidP="007B7223">
      <w:pPr>
        <w:spacing w:after="0" w:line="240" w:lineRule="auto"/>
        <w:jc w:val="both"/>
        <w:rPr>
          <w:rFonts w:ascii="Times New Roman" w:hAnsi="Times New Roman" w:cs="Times New Roman"/>
          <w:sz w:val="24"/>
          <w:szCs w:val="24"/>
        </w:rPr>
      </w:pPr>
      <w:r w:rsidRPr="007B7223">
        <w:rPr>
          <w:rFonts w:ascii="Times New Roman" w:hAnsi="Times New Roman" w:cs="Times New Roman"/>
          <w:sz w:val="24"/>
          <w:szCs w:val="24"/>
        </w:rPr>
        <w:t xml:space="preserve">4. Моделью бизнес-процесса называется его формализованное </w:t>
      </w:r>
      <w:r>
        <w:rPr>
          <w:rFonts w:ascii="Times New Roman" w:hAnsi="Times New Roman" w:cs="Times New Roman"/>
          <w:sz w:val="24"/>
          <w:szCs w:val="24"/>
        </w:rPr>
        <w:t>….</w:t>
      </w:r>
    </w:p>
    <w:p w14:paraId="1B8C9776" w14:textId="5545E573" w:rsidR="007B7223" w:rsidRPr="007B7223" w:rsidRDefault="007B7223" w:rsidP="007B7223">
      <w:pPr>
        <w:pStyle w:val="a3"/>
        <w:numPr>
          <w:ilvl w:val="0"/>
          <w:numId w:val="15"/>
        </w:numPr>
        <w:tabs>
          <w:tab w:val="left" w:pos="284"/>
        </w:tabs>
        <w:spacing w:after="0" w:line="240" w:lineRule="auto"/>
        <w:ind w:left="0" w:firstLine="0"/>
        <w:jc w:val="both"/>
        <w:rPr>
          <w:rFonts w:ascii="Times New Roman" w:hAnsi="Times New Roman" w:cs="Times New Roman"/>
          <w:sz w:val="24"/>
          <w:szCs w:val="24"/>
        </w:rPr>
      </w:pPr>
      <w:r w:rsidRPr="007B7223">
        <w:rPr>
          <w:rFonts w:ascii="Times New Roman" w:hAnsi="Times New Roman" w:cs="Times New Roman"/>
          <w:sz w:val="24"/>
          <w:szCs w:val="24"/>
        </w:rPr>
        <w:t>(графическое, табличное, текстовое, символьное) описание, отражающее реально существующую или предполагаемую деятельность предприятия.</w:t>
      </w:r>
    </w:p>
    <w:p w14:paraId="7B9B4D26" w14:textId="57C84E8C" w:rsidR="007B7223" w:rsidRPr="007B7223" w:rsidRDefault="007B7223" w:rsidP="007B7223">
      <w:pPr>
        <w:pStyle w:val="a3"/>
        <w:numPr>
          <w:ilvl w:val="0"/>
          <w:numId w:val="15"/>
        </w:numPr>
        <w:tabs>
          <w:tab w:val="left" w:pos="284"/>
        </w:tabs>
        <w:spacing w:after="0" w:line="240" w:lineRule="auto"/>
        <w:ind w:left="0" w:firstLine="0"/>
        <w:jc w:val="both"/>
        <w:rPr>
          <w:rFonts w:ascii="Times New Roman" w:hAnsi="Times New Roman" w:cs="Times New Roman"/>
          <w:sz w:val="24"/>
          <w:szCs w:val="24"/>
        </w:rPr>
      </w:pPr>
      <w:r w:rsidRPr="007B7223">
        <w:rPr>
          <w:rFonts w:ascii="Times New Roman" w:hAnsi="Times New Roman" w:cs="Times New Roman"/>
          <w:sz w:val="24"/>
          <w:szCs w:val="24"/>
        </w:rPr>
        <w:t>(текстовое, символьное) описание, отражающее реально существующую или предполагаемую деятельность предприятия.</w:t>
      </w:r>
    </w:p>
    <w:p w14:paraId="273A20BF" w14:textId="7F73BC47" w:rsidR="007B7223" w:rsidRPr="007B7223" w:rsidRDefault="007B7223" w:rsidP="007B7223">
      <w:pPr>
        <w:pStyle w:val="a3"/>
        <w:numPr>
          <w:ilvl w:val="0"/>
          <w:numId w:val="15"/>
        </w:numPr>
        <w:tabs>
          <w:tab w:val="left" w:pos="284"/>
        </w:tabs>
        <w:spacing w:after="0" w:line="240" w:lineRule="auto"/>
        <w:ind w:left="0" w:firstLine="0"/>
        <w:jc w:val="both"/>
        <w:rPr>
          <w:rFonts w:ascii="Times New Roman" w:hAnsi="Times New Roman" w:cs="Times New Roman"/>
          <w:sz w:val="24"/>
          <w:szCs w:val="24"/>
        </w:rPr>
      </w:pPr>
      <w:r w:rsidRPr="007B7223">
        <w:rPr>
          <w:rFonts w:ascii="Times New Roman" w:hAnsi="Times New Roman" w:cs="Times New Roman"/>
          <w:sz w:val="24"/>
          <w:szCs w:val="24"/>
        </w:rPr>
        <w:t>его формализованное (графическое, символьное) описание, отражающее реально существующую или предполагаемую деятельность предприятия.</w:t>
      </w:r>
    </w:p>
    <w:p w14:paraId="35712DFD" w14:textId="51FE085E" w:rsidR="007B7223" w:rsidRDefault="007B7223" w:rsidP="008005EF">
      <w:pPr>
        <w:spacing w:after="0" w:line="240" w:lineRule="auto"/>
        <w:rPr>
          <w:rFonts w:ascii="Times New Roman" w:hAnsi="Times New Roman" w:cs="Times New Roman"/>
          <w:sz w:val="24"/>
          <w:szCs w:val="24"/>
        </w:rPr>
      </w:pPr>
    </w:p>
    <w:p w14:paraId="51C26D5E" w14:textId="550D38A9" w:rsidR="007B7223" w:rsidRPr="007B7223" w:rsidRDefault="007B7223" w:rsidP="007B7223">
      <w:pPr>
        <w:spacing w:after="0" w:line="240" w:lineRule="auto"/>
        <w:rPr>
          <w:rFonts w:ascii="Times New Roman" w:hAnsi="Times New Roman" w:cs="Times New Roman"/>
          <w:b/>
          <w:sz w:val="24"/>
          <w:szCs w:val="24"/>
        </w:rPr>
      </w:pPr>
      <w:r w:rsidRPr="007B7223">
        <w:rPr>
          <w:rFonts w:ascii="Times New Roman" w:hAnsi="Times New Roman" w:cs="Times New Roman"/>
          <w:b/>
          <w:sz w:val="24"/>
          <w:szCs w:val="24"/>
        </w:rPr>
        <w:t>Ответ: а.</w:t>
      </w:r>
    </w:p>
    <w:p w14:paraId="1993E69A" w14:textId="5A025D5D" w:rsidR="007B7223" w:rsidRDefault="007B7223" w:rsidP="008005EF">
      <w:pPr>
        <w:spacing w:after="0" w:line="240" w:lineRule="auto"/>
        <w:rPr>
          <w:rFonts w:ascii="Times New Roman" w:hAnsi="Times New Roman" w:cs="Times New Roman"/>
          <w:sz w:val="24"/>
          <w:szCs w:val="24"/>
        </w:rPr>
      </w:pPr>
    </w:p>
    <w:p w14:paraId="50DE1156" w14:textId="665BE927" w:rsidR="007B7223" w:rsidRPr="007B7223" w:rsidRDefault="007B7223" w:rsidP="007B7223">
      <w:pPr>
        <w:spacing w:after="0" w:line="240" w:lineRule="auto"/>
        <w:jc w:val="both"/>
        <w:rPr>
          <w:rFonts w:ascii="Times New Roman" w:hAnsi="Times New Roman" w:cs="Times New Roman"/>
          <w:sz w:val="24"/>
          <w:szCs w:val="24"/>
        </w:rPr>
      </w:pPr>
      <w:r w:rsidRPr="007B7223">
        <w:rPr>
          <w:rFonts w:ascii="Times New Roman" w:hAnsi="Times New Roman" w:cs="Times New Roman"/>
          <w:sz w:val="24"/>
          <w:szCs w:val="24"/>
        </w:rPr>
        <w:t xml:space="preserve">5. Реинжиниринг </w:t>
      </w:r>
      <w:r>
        <w:rPr>
          <w:rFonts w:ascii="Times New Roman" w:hAnsi="Times New Roman" w:cs="Times New Roman"/>
          <w:sz w:val="24"/>
          <w:szCs w:val="24"/>
        </w:rPr>
        <w:t>…..</w:t>
      </w:r>
      <w:r w:rsidRPr="007B7223">
        <w:rPr>
          <w:rFonts w:ascii="Times New Roman" w:hAnsi="Times New Roman" w:cs="Times New Roman"/>
          <w:sz w:val="24"/>
          <w:szCs w:val="24"/>
        </w:rPr>
        <w:t xml:space="preserve"> процессов в реорганизации бизнеса – это организация качественно новых (измененных процессов на базе уже существующей организационной схемы и модели развития </w:t>
      </w:r>
    </w:p>
    <w:p w14:paraId="6FF9D4F9" w14:textId="77777777" w:rsidR="007B7223" w:rsidRDefault="007B7223" w:rsidP="007B7223">
      <w:pPr>
        <w:spacing w:after="0" w:line="240" w:lineRule="auto"/>
        <w:rPr>
          <w:rFonts w:ascii="Times New Roman" w:hAnsi="Times New Roman" w:cs="Times New Roman"/>
          <w:sz w:val="24"/>
          <w:szCs w:val="24"/>
        </w:rPr>
      </w:pPr>
    </w:p>
    <w:p w14:paraId="27C49433" w14:textId="714144D0" w:rsidR="007B7223" w:rsidRPr="007B7223" w:rsidRDefault="007B7223" w:rsidP="007B7223">
      <w:pPr>
        <w:spacing w:after="0" w:line="240" w:lineRule="auto"/>
        <w:rPr>
          <w:rFonts w:ascii="Times New Roman" w:hAnsi="Times New Roman" w:cs="Times New Roman"/>
          <w:b/>
          <w:sz w:val="24"/>
          <w:szCs w:val="24"/>
        </w:rPr>
      </w:pPr>
      <w:r w:rsidRPr="007B7223">
        <w:rPr>
          <w:rFonts w:ascii="Times New Roman" w:hAnsi="Times New Roman" w:cs="Times New Roman"/>
          <w:b/>
          <w:sz w:val="24"/>
          <w:szCs w:val="24"/>
        </w:rPr>
        <w:t>Ответ: хозяйственных</w:t>
      </w:r>
    </w:p>
    <w:p w14:paraId="5C5E138C" w14:textId="77777777" w:rsidR="007B7223" w:rsidRDefault="007B7223" w:rsidP="008005EF">
      <w:pPr>
        <w:spacing w:after="0" w:line="240" w:lineRule="auto"/>
        <w:rPr>
          <w:rFonts w:ascii="Times New Roman" w:hAnsi="Times New Roman" w:cs="Times New Roman"/>
          <w:sz w:val="24"/>
          <w:szCs w:val="24"/>
        </w:rPr>
      </w:pPr>
    </w:p>
    <w:p w14:paraId="79A4860D" w14:textId="77777777" w:rsidR="007A741B" w:rsidRPr="007A741B" w:rsidRDefault="007A741B" w:rsidP="007A741B">
      <w:pPr>
        <w:spacing w:after="0"/>
        <w:rPr>
          <w:rFonts w:ascii="Times New Roman" w:eastAsia="Times New Roman" w:hAnsi="Times New Roman" w:cs="Times New Roman"/>
          <w:sz w:val="28"/>
          <w:szCs w:val="28"/>
        </w:rPr>
      </w:pPr>
      <w:r w:rsidRPr="007A741B">
        <w:rPr>
          <w:rFonts w:ascii="Times New Roman" w:eastAsia="Times New Roman" w:hAnsi="Times New Roman" w:cs="Times New Roman"/>
          <w:b/>
          <w:color w:val="000000"/>
          <w:sz w:val="28"/>
          <w:szCs w:val="28"/>
        </w:rPr>
        <w:t xml:space="preserve">4. Примерные критерии оценивания </w:t>
      </w:r>
      <w:r w:rsidRPr="007A741B">
        <w:rPr>
          <w:rFonts w:ascii="Times New Roman" w:eastAsia="Times New Roman" w:hAnsi="Times New Roman" w:cs="Times New Roman"/>
          <w:sz w:val="28"/>
          <w:szCs w:val="28"/>
        </w:rPr>
        <w:t xml:space="preserve"> </w:t>
      </w:r>
    </w:p>
    <w:p w14:paraId="37B7A486" w14:textId="77777777" w:rsidR="007A741B" w:rsidRPr="007A741B" w:rsidRDefault="007A741B" w:rsidP="007A741B">
      <w:pPr>
        <w:spacing w:after="0"/>
        <w:rPr>
          <w:rFonts w:ascii="Times New Roman" w:eastAsia="Times New Roman" w:hAnsi="Times New Roman" w:cs="Times New Roman"/>
          <w:sz w:val="28"/>
          <w:szCs w:val="28"/>
        </w:rPr>
      </w:pPr>
    </w:p>
    <w:p w14:paraId="1B2F6FA4" w14:textId="77777777" w:rsidR="007A741B" w:rsidRPr="007A741B" w:rsidRDefault="007A741B" w:rsidP="007A741B">
      <w:pPr>
        <w:spacing w:after="0" w:line="240" w:lineRule="auto"/>
        <w:ind w:firstLine="709"/>
        <w:contextualSpacing/>
        <w:jc w:val="both"/>
        <w:rPr>
          <w:rFonts w:ascii="Times New Roman" w:eastAsia="Times New Roman" w:hAnsi="Times New Roman" w:cs="Times New Roman"/>
          <w:sz w:val="24"/>
          <w:szCs w:val="24"/>
        </w:rPr>
      </w:pPr>
      <w:r w:rsidRPr="007A741B">
        <w:rPr>
          <w:rFonts w:ascii="Times New Roman" w:eastAsia="Times New Roman" w:hAnsi="Times New Roman" w:cs="Times New Roman"/>
          <w:sz w:val="24"/>
          <w:szCs w:val="24"/>
        </w:rPr>
        <w:t>Критерии балльной оценки различных форм текущего контроля успеваемости содержатся в соответствующих методических рекомендациях кафедры.</w:t>
      </w:r>
    </w:p>
    <w:p w14:paraId="05DA9A95" w14:textId="77777777" w:rsidR="007A741B" w:rsidRPr="007A741B" w:rsidRDefault="007A741B" w:rsidP="007A741B">
      <w:pPr>
        <w:suppressAutoHyphens/>
        <w:spacing w:after="0" w:line="240" w:lineRule="auto"/>
        <w:ind w:firstLine="720"/>
        <w:jc w:val="both"/>
        <w:rPr>
          <w:rFonts w:ascii="Times New Roman" w:eastAsia="Times New Roman" w:hAnsi="Times New Roman" w:cs="Times New Roman"/>
          <w:sz w:val="24"/>
          <w:szCs w:val="24"/>
        </w:rPr>
      </w:pPr>
      <w:r w:rsidRPr="007A741B">
        <w:rPr>
          <w:rFonts w:ascii="Times New Roman" w:eastAsia="Times New Roman" w:hAnsi="Times New Roman" w:cs="Times New Roman"/>
          <w:sz w:val="24"/>
          <w:szCs w:val="24"/>
        </w:rPr>
        <w:t>Оценка знаний студентов осуществляется в баллах с учетом оценки работы в семестре (написание письменных работ, аудиторных самостоятельных работ и домашних заданий, решение задач и участие в обсуждениях на практических занятиях и др.), оценки итоговых знаний (по результатам экзамена) и в соответствии с критериями Финансового университета реализуется следующим образом:</w:t>
      </w:r>
    </w:p>
    <w:p w14:paraId="2E68FBDB" w14:textId="77777777" w:rsidR="007A741B" w:rsidRPr="007A741B" w:rsidRDefault="007A741B" w:rsidP="007A741B">
      <w:pPr>
        <w:suppressAutoHyphens/>
        <w:spacing w:after="0" w:line="240" w:lineRule="auto"/>
        <w:ind w:firstLine="720"/>
        <w:jc w:val="both"/>
        <w:rPr>
          <w:rFonts w:ascii="Times New Roman" w:eastAsia="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6"/>
        <w:gridCol w:w="4360"/>
        <w:gridCol w:w="3691"/>
      </w:tblGrid>
      <w:tr w:rsidR="007A741B" w:rsidRPr="007A741B" w14:paraId="102EB077" w14:textId="77777777" w:rsidTr="00C114C7">
        <w:tc>
          <w:tcPr>
            <w:tcW w:w="1206" w:type="dxa"/>
          </w:tcPr>
          <w:p w14:paraId="0C92BD1B" w14:textId="77777777" w:rsidR="007A741B" w:rsidRPr="007A741B" w:rsidRDefault="007A741B" w:rsidP="007A741B">
            <w:pPr>
              <w:suppressAutoHyphens/>
              <w:spacing w:after="0" w:line="240" w:lineRule="auto"/>
              <w:ind w:right="68"/>
              <w:jc w:val="center"/>
              <w:rPr>
                <w:rFonts w:ascii="Times New Roman" w:eastAsia="Times New Roman" w:hAnsi="Times New Roman" w:cs="Times New Roman"/>
                <w:b/>
                <w:sz w:val="24"/>
                <w:szCs w:val="28"/>
              </w:rPr>
            </w:pPr>
            <w:r w:rsidRPr="007A741B">
              <w:rPr>
                <w:rFonts w:ascii="Times New Roman" w:eastAsia="Times New Roman" w:hAnsi="Times New Roman" w:cs="Times New Roman"/>
                <w:b/>
                <w:sz w:val="24"/>
                <w:szCs w:val="28"/>
              </w:rPr>
              <w:t>№п/п</w:t>
            </w:r>
          </w:p>
        </w:tc>
        <w:tc>
          <w:tcPr>
            <w:tcW w:w="4540" w:type="dxa"/>
          </w:tcPr>
          <w:p w14:paraId="746D5F4A" w14:textId="77777777" w:rsidR="007A741B" w:rsidRPr="007A741B" w:rsidRDefault="007A741B" w:rsidP="007A741B">
            <w:pPr>
              <w:suppressAutoHyphens/>
              <w:spacing w:after="0" w:line="240" w:lineRule="auto"/>
              <w:ind w:right="68"/>
              <w:jc w:val="both"/>
              <w:rPr>
                <w:rFonts w:ascii="Times New Roman" w:eastAsia="Times New Roman" w:hAnsi="Times New Roman" w:cs="Times New Roman"/>
                <w:b/>
                <w:sz w:val="24"/>
                <w:szCs w:val="28"/>
              </w:rPr>
            </w:pPr>
            <w:r w:rsidRPr="007A741B">
              <w:rPr>
                <w:rFonts w:ascii="Times New Roman" w:eastAsia="Times New Roman" w:hAnsi="Times New Roman" w:cs="Times New Roman"/>
                <w:b/>
                <w:sz w:val="24"/>
                <w:szCs w:val="28"/>
              </w:rPr>
              <w:t>Вид отчетности</w:t>
            </w:r>
          </w:p>
        </w:tc>
        <w:tc>
          <w:tcPr>
            <w:tcW w:w="3860" w:type="dxa"/>
          </w:tcPr>
          <w:p w14:paraId="22ED99B6" w14:textId="77777777" w:rsidR="007A741B" w:rsidRPr="007A741B" w:rsidRDefault="007A741B" w:rsidP="007A741B">
            <w:pPr>
              <w:suppressAutoHyphens/>
              <w:spacing w:after="0" w:line="240" w:lineRule="auto"/>
              <w:ind w:right="68"/>
              <w:jc w:val="center"/>
              <w:rPr>
                <w:rFonts w:ascii="Times New Roman" w:eastAsia="Times New Roman" w:hAnsi="Times New Roman" w:cs="Times New Roman"/>
                <w:b/>
                <w:sz w:val="24"/>
                <w:szCs w:val="28"/>
              </w:rPr>
            </w:pPr>
            <w:r w:rsidRPr="007A741B">
              <w:rPr>
                <w:rFonts w:ascii="Times New Roman" w:eastAsia="Times New Roman" w:hAnsi="Times New Roman" w:cs="Times New Roman"/>
                <w:b/>
                <w:sz w:val="24"/>
                <w:szCs w:val="28"/>
              </w:rPr>
              <w:t>Баллы</w:t>
            </w:r>
          </w:p>
        </w:tc>
      </w:tr>
      <w:tr w:rsidR="007A741B" w:rsidRPr="007A741B" w14:paraId="24B22394" w14:textId="77777777" w:rsidTr="00C114C7">
        <w:tc>
          <w:tcPr>
            <w:tcW w:w="1206" w:type="dxa"/>
          </w:tcPr>
          <w:p w14:paraId="6A34746F" w14:textId="77777777" w:rsidR="007A741B" w:rsidRPr="007A741B" w:rsidRDefault="007A741B" w:rsidP="007A741B">
            <w:pPr>
              <w:suppressAutoHyphens/>
              <w:spacing w:after="0" w:line="240" w:lineRule="auto"/>
              <w:ind w:right="68"/>
              <w:jc w:val="center"/>
              <w:rPr>
                <w:rFonts w:ascii="Times New Roman" w:eastAsia="Times New Roman" w:hAnsi="Times New Roman" w:cs="Times New Roman"/>
                <w:sz w:val="24"/>
                <w:szCs w:val="28"/>
              </w:rPr>
            </w:pPr>
            <w:r w:rsidRPr="007A741B">
              <w:rPr>
                <w:rFonts w:ascii="Times New Roman" w:eastAsia="Times New Roman" w:hAnsi="Times New Roman" w:cs="Times New Roman"/>
                <w:sz w:val="24"/>
                <w:szCs w:val="28"/>
              </w:rPr>
              <w:t>1.</w:t>
            </w:r>
          </w:p>
        </w:tc>
        <w:tc>
          <w:tcPr>
            <w:tcW w:w="4540" w:type="dxa"/>
          </w:tcPr>
          <w:p w14:paraId="7963B0CB" w14:textId="77777777" w:rsidR="007A741B" w:rsidRPr="007A741B" w:rsidRDefault="007A741B" w:rsidP="007A741B">
            <w:pPr>
              <w:suppressAutoHyphens/>
              <w:spacing w:after="0" w:line="240" w:lineRule="auto"/>
              <w:ind w:right="68"/>
              <w:jc w:val="both"/>
              <w:rPr>
                <w:rFonts w:ascii="Times New Roman" w:eastAsia="Times New Roman" w:hAnsi="Times New Roman" w:cs="Times New Roman"/>
                <w:sz w:val="24"/>
                <w:szCs w:val="28"/>
              </w:rPr>
            </w:pPr>
            <w:r w:rsidRPr="007A741B">
              <w:rPr>
                <w:rFonts w:ascii="Times New Roman" w:eastAsia="Times New Roman" w:hAnsi="Times New Roman" w:cs="Times New Roman"/>
                <w:sz w:val="24"/>
                <w:szCs w:val="28"/>
              </w:rPr>
              <w:t>Работа в семестре</w:t>
            </w:r>
          </w:p>
        </w:tc>
        <w:tc>
          <w:tcPr>
            <w:tcW w:w="3860" w:type="dxa"/>
          </w:tcPr>
          <w:p w14:paraId="00826039" w14:textId="77777777" w:rsidR="007A741B" w:rsidRPr="007A741B" w:rsidRDefault="007A741B" w:rsidP="007A741B">
            <w:pPr>
              <w:suppressAutoHyphens/>
              <w:spacing w:after="0" w:line="240" w:lineRule="auto"/>
              <w:ind w:right="68"/>
              <w:jc w:val="center"/>
              <w:rPr>
                <w:rFonts w:ascii="Times New Roman" w:eastAsia="Times New Roman" w:hAnsi="Times New Roman" w:cs="Times New Roman"/>
                <w:sz w:val="24"/>
                <w:szCs w:val="28"/>
              </w:rPr>
            </w:pPr>
            <w:r w:rsidRPr="007A741B">
              <w:rPr>
                <w:rFonts w:ascii="Times New Roman" w:eastAsia="Times New Roman" w:hAnsi="Times New Roman" w:cs="Times New Roman"/>
                <w:sz w:val="24"/>
                <w:szCs w:val="28"/>
              </w:rPr>
              <w:t>40</w:t>
            </w:r>
          </w:p>
        </w:tc>
      </w:tr>
      <w:tr w:rsidR="007A741B" w:rsidRPr="007A741B" w14:paraId="01BA5CCB" w14:textId="77777777" w:rsidTr="00C114C7">
        <w:trPr>
          <w:trHeight w:val="256"/>
        </w:trPr>
        <w:tc>
          <w:tcPr>
            <w:tcW w:w="1206" w:type="dxa"/>
          </w:tcPr>
          <w:p w14:paraId="610BB96F" w14:textId="77777777" w:rsidR="007A741B" w:rsidRPr="007A741B" w:rsidRDefault="007A741B" w:rsidP="007A741B">
            <w:pPr>
              <w:suppressAutoHyphens/>
              <w:spacing w:after="0" w:line="240" w:lineRule="auto"/>
              <w:ind w:right="68"/>
              <w:jc w:val="center"/>
              <w:rPr>
                <w:rFonts w:ascii="Times New Roman" w:eastAsia="Times New Roman" w:hAnsi="Times New Roman" w:cs="Times New Roman"/>
                <w:sz w:val="24"/>
                <w:szCs w:val="28"/>
              </w:rPr>
            </w:pPr>
            <w:r w:rsidRPr="007A741B">
              <w:rPr>
                <w:rFonts w:ascii="Times New Roman" w:eastAsia="Times New Roman" w:hAnsi="Times New Roman" w:cs="Times New Roman"/>
                <w:sz w:val="24"/>
                <w:szCs w:val="28"/>
              </w:rPr>
              <w:t>2.</w:t>
            </w:r>
          </w:p>
        </w:tc>
        <w:tc>
          <w:tcPr>
            <w:tcW w:w="4540" w:type="dxa"/>
          </w:tcPr>
          <w:p w14:paraId="19D5C668" w14:textId="77777777" w:rsidR="007A741B" w:rsidRPr="007A741B" w:rsidRDefault="007A741B" w:rsidP="007A741B">
            <w:pPr>
              <w:suppressAutoHyphens/>
              <w:spacing w:after="0" w:line="240" w:lineRule="auto"/>
              <w:ind w:right="68"/>
              <w:jc w:val="both"/>
              <w:rPr>
                <w:rFonts w:ascii="Times New Roman" w:eastAsia="Times New Roman" w:hAnsi="Times New Roman" w:cs="Times New Roman"/>
                <w:sz w:val="24"/>
                <w:szCs w:val="28"/>
              </w:rPr>
            </w:pPr>
            <w:r w:rsidRPr="007A741B">
              <w:rPr>
                <w:rFonts w:ascii="Times New Roman" w:eastAsia="Times New Roman" w:hAnsi="Times New Roman" w:cs="Times New Roman"/>
                <w:sz w:val="24"/>
                <w:szCs w:val="28"/>
              </w:rPr>
              <w:t>Экзамен (зачет)</w:t>
            </w:r>
          </w:p>
        </w:tc>
        <w:tc>
          <w:tcPr>
            <w:tcW w:w="3860" w:type="dxa"/>
          </w:tcPr>
          <w:p w14:paraId="3929554E" w14:textId="77777777" w:rsidR="007A741B" w:rsidRPr="007A741B" w:rsidRDefault="007A741B" w:rsidP="007A741B">
            <w:pPr>
              <w:suppressAutoHyphens/>
              <w:spacing w:after="0" w:line="240" w:lineRule="auto"/>
              <w:ind w:right="68"/>
              <w:jc w:val="center"/>
              <w:rPr>
                <w:rFonts w:ascii="Times New Roman" w:eastAsia="Times New Roman" w:hAnsi="Times New Roman" w:cs="Times New Roman"/>
                <w:sz w:val="24"/>
                <w:szCs w:val="28"/>
              </w:rPr>
            </w:pPr>
            <w:r w:rsidRPr="007A741B">
              <w:rPr>
                <w:rFonts w:ascii="Times New Roman" w:eastAsia="Times New Roman" w:hAnsi="Times New Roman" w:cs="Times New Roman"/>
                <w:sz w:val="24"/>
                <w:szCs w:val="28"/>
              </w:rPr>
              <w:t>60</w:t>
            </w:r>
          </w:p>
        </w:tc>
      </w:tr>
      <w:tr w:rsidR="007A741B" w:rsidRPr="007A741B" w14:paraId="4995DAF6" w14:textId="77777777" w:rsidTr="00C114C7">
        <w:tc>
          <w:tcPr>
            <w:tcW w:w="1206" w:type="dxa"/>
          </w:tcPr>
          <w:p w14:paraId="658687D9" w14:textId="77777777" w:rsidR="007A741B" w:rsidRPr="007A741B" w:rsidRDefault="007A741B" w:rsidP="007A741B">
            <w:pPr>
              <w:suppressAutoHyphens/>
              <w:spacing w:after="0" w:line="240" w:lineRule="auto"/>
              <w:ind w:right="68"/>
              <w:jc w:val="center"/>
              <w:rPr>
                <w:rFonts w:ascii="Times New Roman" w:eastAsia="Times New Roman" w:hAnsi="Times New Roman" w:cs="Times New Roman"/>
                <w:b/>
                <w:sz w:val="24"/>
                <w:szCs w:val="28"/>
              </w:rPr>
            </w:pPr>
          </w:p>
        </w:tc>
        <w:tc>
          <w:tcPr>
            <w:tcW w:w="4540" w:type="dxa"/>
          </w:tcPr>
          <w:p w14:paraId="75168133" w14:textId="77777777" w:rsidR="007A741B" w:rsidRPr="007A741B" w:rsidRDefault="007A741B" w:rsidP="007A741B">
            <w:pPr>
              <w:suppressAutoHyphens/>
              <w:spacing w:after="0" w:line="240" w:lineRule="auto"/>
              <w:ind w:right="68"/>
              <w:jc w:val="both"/>
              <w:rPr>
                <w:rFonts w:ascii="Times New Roman" w:eastAsia="Times New Roman" w:hAnsi="Times New Roman" w:cs="Times New Roman"/>
                <w:b/>
                <w:sz w:val="24"/>
                <w:szCs w:val="28"/>
              </w:rPr>
            </w:pPr>
            <w:r w:rsidRPr="007A741B">
              <w:rPr>
                <w:rFonts w:ascii="Times New Roman" w:eastAsia="Times New Roman" w:hAnsi="Times New Roman" w:cs="Times New Roman"/>
                <w:b/>
                <w:sz w:val="24"/>
                <w:szCs w:val="28"/>
              </w:rPr>
              <w:t>Итого:</w:t>
            </w:r>
          </w:p>
        </w:tc>
        <w:tc>
          <w:tcPr>
            <w:tcW w:w="3860" w:type="dxa"/>
          </w:tcPr>
          <w:p w14:paraId="7B676B8C" w14:textId="77777777" w:rsidR="007A741B" w:rsidRPr="007A741B" w:rsidRDefault="007A741B" w:rsidP="007A741B">
            <w:pPr>
              <w:suppressAutoHyphens/>
              <w:spacing w:after="0" w:line="240" w:lineRule="auto"/>
              <w:ind w:right="68"/>
              <w:jc w:val="center"/>
              <w:rPr>
                <w:rFonts w:ascii="Times New Roman" w:eastAsia="Times New Roman" w:hAnsi="Times New Roman" w:cs="Times New Roman"/>
                <w:b/>
                <w:sz w:val="24"/>
                <w:szCs w:val="28"/>
              </w:rPr>
            </w:pPr>
            <w:r w:rsidRPr="007A741B">
              <w:rPr>
                <w:rFonts w:ascii="Times New Roman" w:eastAsia="Times New Roman" w:hAnsi="Times New Roman" w:cs="Times New Roman"/>
                <w:b/>
                <w:sz w:val="24"/>
                <w:szCs w:val="28"/>
              </w:rPr>
              <w:t>100</w:t>
            </w:r>
          </w:p>
        </w:tc>
      </w:tr>
    </w:tbl>
    <w:p w14:paraId="14FDE803" w14:textId="77777777" w:rsidR="007A741B" w:rsidRPr="007A741B" w:rsidRDefault="007A741B" w:rsidP="007A741B">
      <w:pPr>
        <w:widowControl w:val="0"/>
        <w:spacing w:after="0" w:line="240" w:lineRule="auto"/>
        <w:ind w:firstLine="709"/>
        <w:jc w:val="both"/>
        <w:rPr>
          <w:rFonts w:ascii="Times New Roman" w:eastAsia="Calibri" w:hAnsi="Times New Roman" w:cs="Times New Roman"/>
          <w:color w:val="000000"/>
          <w:sz w:val="28"/>
          <w:szCs w:val="28"/>
          <w:lang w:eastAsia="en-US"/>
        </w:rPr>
      </w:pPr>
    </w:p>
    <w:p w14:paraId="6BBA69FE" w14:textId="77777777" w:rsidR="007A741B" w:rsidRPr="007A741B" w:rsidRDefault="007A741B" w:rsidP="007A741B">
      <w:pPr>
        <w:widowControl w:val="0"/>
        <w:spacing w:after="0" w:line="240" w:lineRule="auto"/>
        <w:ind w:firstLine="709"/>
        <w:jc w:val="both"/>
        <w:rPr>
          <w:rFonts w:ascii="Times New Roman" w:eastAsia="Calibri" w:hAnsi="Times New Roman" w:cs="Times New Roman"/>
          <w:color w:val="000000"/>
          <w:sz w:val="24"/>
          <w:szCs w:val="24"/>
          <w:lang w:eastAsia="en-US"/>
        </w:rPr>
      </w:pPr>
      <w:r w:rsidRPr="007A741B">
        <w:rPr>
          <w:rFonts w:ascii="Times New Roman" w:eastAsia="Calibri" w:hAnsi="Times New Roman" w:cs="Times New Roman"/>
          <w:color w:val="000000"/>
          <w:sz w:val="24"/>
          <w:szCs w:val="24"/>
          <w:lang w:eastAsia="en-US"/>
        </w:rPr>
        <w:t>Балльная система аттестации:</w:t>
      </w:r>
    </w:p>
    <w:p w14:paraId="69812A3C" w14:textId="77777777" w:rsidR="007A741B" w:rsidRPr="007A741B" w:rsidRDefault="007A741B" w:rsidP="007A741B">
      <w:pPr>
        <w:widowControl w:val="0"/>
        <w:spacing w:after="0" w:line="240" w:lineRule="auto"/>
        <w:ind w:firstLine="709"/>
        <w:jc w:val="both"/>
        <w:rPr>
          <w:rFonts w:ascii="Times New Roman" w:eastAsia="Calibri" w:hAnsi="Times New Roman" w:cs="Times New Roman"/>
          <w:color w:val="000000"/>
          <w:sz w:val="24"/>
          <w:szCs w:val="24"/>
          <w:lang w:eastAsia="en-US"/>
        </w:rPr>
      </w:pPr>
      <w:r w:rsidRPr="007A741B">
        <w:rPr>
          <w:rFonts w:ascii="Times New Roman" w:eastAsia="Calibri" w:hAnsi="Times New Roman" w:cs="Times New Roman"/>
          <w:color w:val="000000"/>
          <w:sz w:val="24"/>
          <w:szCs w:val="24"/>
          <w:lang w:eastAsia="en-US"/>
        </w:rPr>
        <w:t>- студент, получивший от 50 до 100 баллов, считается аттестованным, получивший от 0 до 49 баллов - не аттестованным;</w:t>
      </w:r>
    </w:p>
    <w:p w14:paraId="1B3E2E78" w14:textId="77777777" w:rsidR="007A741B" w:rsidRPr="007A741B" w:rsidRDefault="007A741B" w:rsidP="007A741B">
      <w:pPr>
        <w:widowControl w:val="0"/>
        <w:spacing w:after="0" w:line="240" w:lineRule="auto"/>
        <w:ind w:firstLine="709"/>
        <w:jc w:val="both"/>
        <w:rPr>
          <w:rFonts w:ascii="Times New Roman" w:eastAsia="Calibri" w:hAnsi="Times New Roman" w:cs="Times New Roman"/>
          <w:color w:val="000000"/>
          <w:sz w:val="24"/>
          <w:szCs w:val="24"/>
          <w:lang w:eastAsia="en-US"/>
        </w:rPr>
      </w:pPr>
      <w:r w:rsidRPr="007A741B">
        <w:rPr>
          <w:rFonts w:ascii="Times New Roman" w:eastAsia="Calibri" w:hAnsi="Times New Roman" w:cs="Times New Roman"/>
          <w:color w:val="000000"/>
          <w:sz w:val="24"/>
          <w:szCs w:val="24"/>
          <w:lang w:eastAsia="en-US"/>
        </w:rPr>
        <w:t>- студент, получивший от 50 до 69 баллов, считается аттестованным на «удовлетворительно»;</w:t>
      </w:r>
    </w:p>
    <w:p w14:paraId="3B896FEF" w14:textId="77777777" w:rsidR="007A741B" w:rsidRPr="007A741B" w:rsidRDefault="007A741B" w:rsidP="007A741B">
      <w:pPr>
        <w:widowControl w:val="0"/>
        <w:spacing w:after="0" w:line="240" w:lineRule="auto"/>
        <w:ind w:firstLine="709"/>
        <w:jc w:val="both"/>
        <w:rPr>
          <w:rFonts w:ascii="Times New Roman" w:eastAsia="Calibri" w:hAnsi="Times New Roman" w:cs="Times New Roman"/>
          <w:color w:val="000000"/>
          <w:sz w:val="24"/>
          <w:szCs w:val="24"/>
          <w:lang w:eastAsia="en-US"/>
        </w:rPr>
      </w:pPr>
      <w:r w:rsidRPr="007A741B">
        <w:rPr>
          <w:rFonts w:ascii="Times New Roman" w:eastAsia="Calibri" w:hAnsi="Times New Roman" w:cs="Times New Roman"/>
          <w:color w:val="000000"/>
          <w:sz w:val="24"/>
          <w:szCs w:val="24"/>
          <w:lang w:eastAsia="en-US"/>
        </w:rPr>
        <w:t>- студент, получивший от 70 до 85 баллов, считается аттестованным на «хорошо»;</w:t>
      </w:r>
    </w:p>
    <w:p w14:paraId="22980276" w14:textId="77777777" w:rsidR="007A741B" w:rsidRPr="007A741B" w:rsidRDefault="007A741B" w:rsidP="007A741B">
      <w:pPr>
        <w:widowControl w:val="0"/>
        <w:spacing w:after="0" w:line="240" w:lineRule="auto"/>
        <w:ind w:firstLine="709"/>
        <w:jc w:val="both"/>
        <w:rPr>
          <w:rFonts w:ascii="Times New Roman" w:eastAsia="Calibri" w:hAnsi="Times New Roman" w:cs="Times New Roman"/>
          <w:color w:val="000000"/>
          <w:sz w:val="24"/>
          <w:szCs w:val="24"/>
          <w:lang w:eastAsia="en-US"/>
        </w:rPr>
      </w:pPr>
      <w:r w:rsidRPr="007A741B">
        <w:rPr>
          <w:rFonts w:ascii="Times New Roman" w:eastAsia="Calibri" w:hAnsi="Times New Roman" w:cs="Times New Roman"/>
          <w:color w:val="000000"/>
          <w:sz w:val="24"/>
          <w:szCs w:val="24"/>
          <w:lang w:eastAsia="en-US"/>
        </w:rPr>
        <w:t>- студент, получивший от 86 до 100 баллов, считается аттестованным на «отлично».</w:t>
      </w:r>
    </w:p>
    <w:p w14:paraId="3CA32C27" w14:textId="77777777" w:rsidR="007A741B" w:rsidRPr="007A741B" w:rsidRDefault="007A741B" w:rsidP="007A741B">
      <w:pPr>
        <w:rPr>
          <w:rFonts w:ascii="Times New Roman" w:hAnsi="Times New Roman" w:cs="Times New Roman"/>
          <w:sz w:val="24"/>
          <w:szCs w:val="24"/>
        </w:rPr>
      </w:pPr>
    </w:p>
    <w:p w14:paraId="00134D5C" w14:textId="7F8B6E40" w:rsidR="007A741B" w:rsidRDefault="007A741B" w:rsidP="008005EF">
      <w:pPr>
        <w:spacing w:after="0" w:line="240" w:lineRule="auto"/>
        <w:rPr>
          <w:rFonts w:ascii="Times New Roman" w:hAnsi="Times New Roman" w:cs="Times New Roman"/>
          <w:sz w:val="24"/>
          <w:szCs w:val="24"/>
        </w:rPr>
      </w:pPr>
    </w:p>
    <w:p w14:paraId="2311976C" w14:textId="74EAC965" w:rsidR="007A741B" w:rsidRDefault="007A741B" w:rsidP="008005EF">
      <w:pPr>
        <w:spacing w:after="0" w:line="240" w:lineRule="auto"/>
        <w:rPr>
          <w:rFonts w:ascii="Times New Roman" w:hAnsi="Times New Roman" w:cs="Times New Roman"/>
          <w:sz w:val="24"/>
          <w:szCs w:val="24"/>
        </w:rPr>
      </w:pPr>
    </w:p>
    <w:p w14:paraId="6E3D2C9D" w14:textId="3BE565DE" w:rsidR="007A741B" w:rsidRDefault="007A741B" w:rsidP="008005EF">
      <w:pPr>
        <w:spacing w:after="0" w:line="240" w:lineRule="auto"/>
        <w:rPr>
          <w:rFonts w:ascii="Times New Roman" w:hAnsi="Times New Roman" w:cs="Times New Roman"/>
          <w:sz w:val="24"/>
          <w:szCs w:val="24"/>
        </w:rPr>
      </w:pPr>
    </w:p>
    <w:p w14:paraId="6A81BF9A" w14:textId="0EA05B81" w:rsidR="007A741B" w:rsidRDefault="007A741B" w:rsidP="008005EF">
      <w:pPr>
        <w:spacing w:after="0" w:line="240" w:lineRule="auto"/>
        <w:rPr>
          <w:rFonts w:ascii="Times New Roman" w:hAnsi="Times New Roman" w:cs="Times New Roman"/>
          <w:sz w:val="24"/>
          <w:szCs w:val="24"/>
        </w:rPr>
      </w:pPr>
    </w:p>
    <w:p w14:paraId="38E30E33" w14:textId="77777777" w:rsidR="007A741B" w:rsidRPr="00077336" w:rsidRDefault="007A741B" w:rsidP="008005EF">
      <w:pPr>
        <w:spacing w:after="0" w:line="240" w:lineRule="auto"/>
        <w:rPr>
          <w:rFonts w:ascii="Times New Roman" w:hAnsi="Times New Roman" w:cs="Times New Roman"/>
          <w:sz w:val="24"/>
          <w:szCs w:val="24"/>
        </w:rPr>
      </w:pPr>
    </w:p>
    <w:sectPr w:rsidR="007A741B" w:rsidRPr="00077336" w:rsidSect="0044126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60A3B3B"/>
    <w:multiLevelType w:val="hybridMultilevel"/>
    <w:tmpl w:val="F66AC38C"/>
    <w:lvl w:ilvl="0" w:tplc="910AB4AE">
      <w:start w:val="1"/>
      <w:numFmt w:val="decimal"/>
      <w:lvlText w:val="%1."/>
      <w:lvlJc w:val="left"/>
      <w:pPr>
        <w:ind w:left="35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D710193"/>
    <w:multiLevelType w:val="multilevel"/>
    <w:tmpl w:val="0100AC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F6E3DB6"/>
    <w:multiLevelType w:val="hybridMultilevel"/>
    <w:tmpl w:val="495A82A8"/>
    <w:lvl w:ilvl="0" w:tplc="3F340818">
      <w:start w:val="1"/>
      <w:numFmt w:val="russianLower"/>
      <w:lvlText w:val="%1)"/>
      <w:lvlJc w:val="left"/>
      <w:pPr>
        <w:ind w:left="710" w:hanging="360"/>
      </w:pPr>
      <w:rPr>
        <w:rFonts w:hint="default"/>
      </w:rPr>
    </w:lvl>
    <w:lvl w:ilvl="1" w:tplc="04190019" w:tentative="1">
      <w:start w:val="1"/>
      <w:numFmt w:val="lowerLetter"/>
      <w:lvlText w:val="%2."/>
      <w:lvlJc w:val="left"/>
      <w:pPr>
        <w:ind w:left="1430" w:hanging="360"/>
      </w:pPr>
    </w:lvl>
    <w:lvl w:ilvl="2" w:tplc="0419001B" w:tentative="1">
      <w:start w:val="1"/>
      <w:numFmt w:val="lowerRoman"/>
      <w:lvlText w:val="%3."/>
      <w:lvlJc w:val="right"/>
      <w:pPr>
        <w:ind w:left="2150" w:hanging="180"/>
      </w:pPr>
    </w:lvl>
    <w:lvl w:ilvl="3" w:tplc="0419000F" w:tentative="1">
      <w:start w:val="1"/>
      <w:numFmt w:val="decimal"/>
      <w:lvlText w:val="%4."/>
      <w:lvlJc w:val="left"/>
      <w:pPr>
        <w:ind w:left="2870" w:hanging="360"/>
      </w:pPr>
    </w:lvl>
    <w:lvl w:ilvl="4" w:tplc="04190019" w:tentative="1">
      <w:start w:val="1"/>
      <w:numFmt w:val="lowerLetter"/>
      <w:lvlText w:val="%5."/>
      <w:lvlJc w:val="left"/>
      <w:pPr>
        <w:ind w:left="3590" w:hanging="360"/>
      </w:pPr>
    </w:lvl>
    <w:lvl w:ilvl="5" w:tplc="0419001B" w:tentative="1">
      <w:start w:val="1"/>
      <w:numFmt w:val="lowerRoman"/>
      <w:lvlText w:val="%6."/>
      <w:lvlJc w:val="right"/>
      <w:pPr>
        <w:ind w:left="4310" w:hanging="180"/>
      </w:pPr>
    </w:lvl>
    <w:lvl w:ilvl="6" w:tplc="0419000F" w:tentative="1">
      <w:start w:val="1"/>
      <w:numFmt w:val="decimal"/>
      <w:lvlText w:val="%7."/>
      <w:lvlJc w:val="left"/>
      <w:pPr>
        <w:ind w:left="5030" w:hanging="360"/>
      </w:pPr>
    </w:lvl>
    <w:lvl w:ilvl="7" w:tplc="04190019" w:tentative="1">
      <w:start w:val="1"/>
      <w:numFmt w:val="lowerLetter"/>
      <w:lvlText w:val="%8."/>
      <w:lvlJc w:val="left"/>
      <w:pPr>
        <w:ind w:left="5750" w:hanging="360"/>
      </w:pPr>
    </w:lvl>
    <w:lvl w:ilvl="8" w:tplc="0419001B" w:tentative="1">
      <w:start w:val="1"/>
      <w:numFmt w:val="lowerRoman"/>
      <w:lvlText w:val="%9."/>
      <w:lvlJc w:val="right"/>
      <w:pPr>
        <w:ind w:left="6470" w:hanging="180"/>
      </w:pPr>
    </w:lvl>
  </w:abstractNum>
  <w:abstractNum w:abstractNumId="3" w15:restartNumberingAfterBreak="0">
    <w:nsid w:val="35106223"/>
    <w:multiLevelType w:val="hybridMultilevel"/>
    <w:tmpl w:val="44388668"/>
    <w:lvl w:ilvl="0" w:tplc="AB660362">
      <w:start w:val="1"/>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0E261A9A">
      <w:start w:val="1"/>
      <w:numFmt w:val="lowerLetter"/>
      <w:lvlText w:val="%2"/>
      <w:lvlJc w:val="left"/>
      <w:pPr>
        <w:ind w:left="11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FAEE18C4">
      <w:start w:val="1"/>
      <w:numFmt w:val="lowerRoman"/>
      <w:lvlText w:val="%3"/>
      <w:lvlJc w:val="left"/>
      <w:pPr>
        <w:ind w:left="19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8A24FE84">
      <w:start w:val="1"/>
      <w:numFmt w:val="decimal"/>
      <w:lvlText w:val="%4"/>
      <w:lvlJc w:val="left"/>
      <w:pPr>
        <w:ind w:left="26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95F2F2FC">
      <w:start w:val="1"/>
      <w:numFmt w:val="lowerLetter"/>
      <w:lvlText w:val="%5"/>
      <w:lvlJc w:val="left"/>
      <w:pPr>
        <w:ind w:left="33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69FED580">
      <w:start w:val="1"/>
      <w:numFmt w:val="lowerRoman"/>
      <w:lvlText w:val="%6"/>
      <w:lvlJc w:val="left"/>
      <w:pPr>
        <w:ind w:left="40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1CB82D28">
      <w:start w:val="1"/>
      <w:numFmt w:val="decimal"/>
      <w:lvlText w:val="%7"/>
      <w:lvlJc w:val="left"/>
      <w:pPr>
        <w:ind w:left="4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AC48D37C">
      <w:start w:val="1"/>
      <w:numFmt w:val="lowerLetter"/>
      <w:lvlText w:val="%8"/>
      <w:lvlJc w:val="left"/>
      <w:pPr>
        <w:ind w:left="55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BAB893EA">
      <w:start w:val="1"/>
      <w:numFmt w:val="lowerRoman"/>
      <w:lvlText w:val="%9"/>
      <w:lvlJc w:val="left"/>
      <w:pPr>
        <w:ind w:left="62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368D09E4"/>
    <w:multiLevelType w:val="hybridMultilevel"/>
    <w:tmpl w:val="1E3436C4"/>
    <w:lvl w:ilvl="0" w:tplc="8AF08914">
      <w:start w:val="1"/>
      <w:numFmt w:val="bullet"/>
      <w:lvlText w:val="-"/>
      <w:lvlJc w:val="left"/>
      <w:pPr>
        <w:ind w:left="2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FF29DE8">
      <w:start w:val="1"/>
      <w:numFmt w:val="bullet"/>
      <w:lvlText w:val="o"/>
      <w:lvlJc w:val="left"/>
      <w:pPr>
        <w:ind w:left="16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EB62406">
      <w:start w:val="1"/>
      <w:numFmt w:val="bullet"/>
      <w:lvlText w:val="▪"/>
      <w:lvlJc w:val="left"/>
      <w:pPr>
        <w:ind w:left="23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4B821EE">
      <w:start w:val="1"/>
      <w:numFmt w:val="bullet"/>
      <w:lvlText w:val="•"/>
      <w:lvlJc w:val="left"/>
      <w:pPr>
        <w:ind w:left="30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346BD50">
      <w:start w:val="1"/>
      <w:numFmt w:val="bullet"/>
      <w:lvlText w:val="o"/>
      <w:lvlJc w:val="left"/>
      <w:pPr>
        <w:ind w:left="37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48E6236">
      <w:start w:val="1"/>
      <w:numFmt w:val="bullet"/>
      <w:lvlText w:val="▪"/>
      <w:lvlJc w:val="left"/>
      <w:pPr>
        <w:ind w:left="44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C709D1E">
      <w:start w:val="1"/>
      <w:numFmt w:val="bullet"/>
      <w:lvlText w:val="•"/>
      <w:lvlJc w:val="left"/>
      <w:pPr>
        <w:ind w:left="52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3189070">
      <w:start w:val="1"/>
      <w:numFmt w:val="bullet"/>
      <w:lvlText w:val="o"/>
      <w:lvlJc w:val="left"/>
      <w:pPr>
        <w:ind w:left="59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4ACF48E">
      <w:start w:val="1"/>
      <w:numFmt w:val="bullet"/>
      <w:lvlText w:val="▪"/>
      <w:lvlJc w:val="left"/>
      <w:pPr>
        <w:ind w:left="66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3F83566C"/>
    <w:multiLevelType w:val="hybridMultilevel"/>
    <w:tmpl w:val="0B3C78B8"/>
    <w:lvl w:ilvl="0" w:tplc="910AB4AE">
      <w:start w:val="1"/>
      <w:numFmt w:val="decimal"/>
      <w:lvlText w:val="%1."/>
      <w:lvlJc w:val="left"/>
      <w:pPr>
        <w:ind w:left="350" w:hanging="360"/>
      </w:pPr>
      <w:rPr>
        <w:rFonts w:hint="default"/>
      </w:rPr>
    </w:lvl>
    <w:lvl w:ilvl="1" w:tplc="04190019" w:tentative="1">
      <w:start w:val="1"/>
      <w:numFmt w:val="lowerLetter"/>
      <w:lvlText w:val="%2."/>
      <w:lvlJc w:val="left"/>
      <w:pPr>
        <w:ind w:left="1070" w:hanging="360"/>
      </w:pPr>
    </w:lvl>
    <w:lvl w:ilvl="2" w:tplc="0419001B" w:tentative="1">
      <w:start w:val="1"/>
      <w:numFmt w:val="lowerRoman"/>
      <w:lvlText w:val="%3."/>
      <w:lvlJc w:val="right"/>
      <w:pPr>
        <w:ind w:left="1790" w:hanging="180"/>
      </w:pPr>
    </w:lvl>
    <w:lvl w:ilvl="3" w:tplc="0419000F" w:tentative="1">
      <w:start w:val="1"/>
      <w:numFmt w:val="decimal"/>
      <w:lvlText w:val="%4."/>
      <w:lvlJc w:val="left"/>
      <w:pPr>
        <w:ind w:left="2510" w:hanging="360"/>
      </w:pPr>
    </w:lvl>
    <w:lvl w:ilvl="4" w:tplc="04190019" w:tentative="1">
      <w:start w:val="1"/>
      <w:numFmt w:val="lowerLetter"/>
      <w:lvlText w:val="%5."/>
      <w:lvlJc w:val="left"/>
      <w:pPr>
        <w:ind w:left="3230" w:hanging="360"/>
      </w:pPr>
    </w:lvl>
    <w:lvl w:ilvl="5" w:tplc="0419001B" w:tentative="1">
      <w:start w:val="1"/>
      <w:numFmt w:val="lowerRoman"/>
      <w:lvlText w:val="%6."/>
      <w:lvlJc w:val="right"/>
      <w:pPr>
        <w:ind w:left="3950" w:hanging="180"/>
      </w:pPr>
    </w:lvl>
    <w:lvl w:ilvl="6" w:tplc="0419000F" w:tentative="1">
      <w:start w:val="1"/>
      <w:numFmt w:val="decimal"/>
      <w:lvlText w:val="%7."/>
      <w:lvlJc w:val="left"/>
      <w:pPr>
        <w:ind w:left="4670" w:hanging="360"/>
      </w:pPr>
    </w:lvl>
    <w:lvl w:ilvl="7" w:tplc="04190019" w:tentative="1">
      <w:start w:val="1"/>
      <w:numFmt w:val="lowerLetter"/>
      <w:lvlText w:val="%8."/>
      <w:lvlJc w:val="left"/>
      <w:pPr>
        <w:ind w:left="5390" w:hanging="360"/>
      </w:pPr>
    </w:lvl>
    <w:lvl w:ilvl="8" w:tplc="0419001B" w:tentative="1">
      <w:start w:val="1"/>
      <w:numFmt w:val="lowerRoman"/>
      <w:lvlText w:val="%9."/>
      <w:lvlJc w:val="right"/>
      <w:pPr>
        <w:ind w:left="6110" w:hanging="180"/>
      </w:pPr>
    </w:lvl>
  </w:abstractNum>
  <w:abstractNum w:abstractNumId="6" w15:restartNumberingAfterBreak="0">
    <w:nsid w:val="40746517"/>
    <w:multiLevelType w:val="hybridMultilevel"/>
    <w:tmpl w:val="F0A0EB90"/>
    <w:lvl w:ilvl="0" w:tplc="A226F36A">
      <w:start w:val="2"/>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A9DA8476">
      <w:start w:val="1"/>
      <w:numFmt w:val="lowerLetter"/>
      <w:lvlText w:val="%2"/>
      <w:lvlJc w:val="left"/>
      <w:pPr>
        <w:ind w:left="11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3586C814">
      <w:start w:val="1"/>
      <w:numFmt w:val="lowerRoman"/>
      <w:lvlText w:val="%3"/>
      <w:lvlJc w:val="left"/>
      <w:pPr>
        <w:ind w:left="19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B3AA348">
      <w:start w:val="1"/>
      <w:numFmt w:val="decimal"/>
      <w:lvlText w:val="%4"/>
      <w:lvlJc w:val="left"/>
      <w:pPr>
        <w:ind w:left="26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88DAA6CA">
      <w:start w:val="1"/>
      <w:numFmt w:val="lowerLetter"/>
      <w:lvlText w:val="%5"/>
      <w:lvlJc w:val="left"/>
      <w:pPr>
        <w:ind w:left="33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304068B4">
      <w:start w:val="1"/>
      <w:numFmt w:val="lowerRoman"/>
      <w:lvlText w:val="%6"/>
      <w:lvlJc w:val="left"/>
      <w:pPr>
        <w:ind w:left="40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3294C64C">
      <w:start w:val="1"/>
      <w:numFmt w:val="decimal"/>
      <w:lvlText w:val="%7"/>
      <w:lvlJc w:val="left"/>
      <w:pPr>
        <w:ind w:left="4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E8D00E7E">
      <w:start w:val="1"/>
      <w:numFmt w:val="lowerLetter"/>
      <w:lvlText w:val="%8"/>
      <w:lvlJc w:val="left"/>
      <w:pPr>
        <w:ind w:left="55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46B878D0">
      <w:start w:val="1"/>
      <w:numFmt w:val="lowerRoman"/>
      <w:lvlText w:val="%9"/>
      <w:lvlJc w:val="left"/>
      <w:pPr>
        <w:ind w:left="62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40E72F40"/>
    <w:multiLevelType w:val="hybridMultilevel"/>
    <w:tmpl w:val="F0C68F58"/>
    <w:lvl w:ilvl="0" w:tplc="3F34081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57C771E"/>
    <w:multiLevelType w:val="hybridMultilevel"/>
    <w:tmpl w:val="0D42D9DC"/>
    <w:lvl w:ilvl="0" w:tplc="6CB02446">
      <w:start w:val="1"/>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DEAE76BE">
      <w:start w:val="1"/>
      <w:numFmt w:val="lowerLetter"/>
      <w:lvlText w:val="%2"/>
      <w:lvlJc w:val="left"/>
      <w:pPr>
        <w:ind w:left="11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B8A28EEA">
      <w:start w:val="1"/>
      <w:numFmt w:val="lowerRoman"/>
      <w:lvlText w:val="%3"/>
      <w:lvlJc w:val="left"/>
      <w:pPr>
        <w:ind w:left="19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922893E">
      <w:start w:val="1"/>
      <w:numFmt w:val="decimal"/>
      <w:lvlText w:val="%4"/>
      <w:lvlJc w:val="left"/>
      <w:pPr>
        <w:ind w:left="26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BA6C40AA">
      <w:start w:val="1"/>
      <w:numFmt w:val="lowerLetter"/>
      <w:lvlText w:val="%5"/>
      <w:lvlJc w:val="left"/>
      <w:pPr>
        <w:ind w:left="33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1C9CD8F2">
      <w:start w:val="1"/>
      <w:numFmt w:val="lowerRoman"/>
      <w:lvlText w:val="%6"/>
      <w:lvlJc w:val="left"/>
      <w:pPr>
        <w:ind w:left="40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6DBE9AF6">
      <w:start w:val="1"/>
      <w:numFmt w:val="decimal"/>
      <w:lvlText w:val="%7"/>
      <w:lvlJc w:val="left"/>
      <w:pPr>
        <w:ind w:left="4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4B6CCF5C">
      <w:start w:val="1"/>
      <w:numFmt w:val="lowerLetter"/>
      <w:lvlText w:val="%8"/>
      <w:lvlJc w:val="left"/>
      <w:pPr>
        <w:ind w:left="55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7C02D424">
      <w:start w:val="1"/>
      <w:numFmt w:val="lowerRoman"/>
      <w:lvlText w:val="%9"/>
      <w:lvlJc w:val="left"/>
      <w:pPr>
        <w:ind w:left="62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50DD67B7"/>
    <w:multiLevelType w:val="hybridMultilevel"/>
    <w:tmpl w:val="480A2F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2CB05F0"/>
    <w:multiLevelType w:val="hybridMultilevel"/>
    <w:tmpl w:val="DBCA7930"/>
    <w:lvl w:ilvl="0" w:tplc="3F340818">
      <w:start w:val="1"/>
      <w:numFmt w:val="russianLower"/>
      <w:lvlText w:val="%1)"/>
      <w:lvlJc w:val="left"/>
      <w:pPr>
        <w:ind w:left="35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3BF4F91"/>
    <w:multiLevelType w:val="hybridMultilevel"/>
    <w:tmpl w:val="5FE439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15B0D26"/>
    <w:multiLevelType w:val="hybridMultilevel"/>
    <w:tmpl w:val="29A60F92"/>
    <w:lvl w:ilvl="0" w:tplc="BBA2ABAA">
      <w:start w:val="3"/>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2EB2D936">
      <w:start w:val="1"/>
      <w:numFmt w:val="lowerLetter"/>
      <w:lvlText w:val="%2"/>
      <w:lvlJc w:val="left"/>
      <w:pPr>
        <w:ind w:left="11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8C7863E2">
      <w:start w:val="1"/>
      <w:numFmt w:val="lowerRoman"/>
      <w:lvlText w:val="%3"/>
      <w:lvlJc w:val="left"/>
      <w:pPr>
        <w:ind w:left="19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72E4327E">
      <w:start w:val="1"/>
      <w:numFmt w:val="decimal"/>
      <w:lvlText w:val="%4"/>
      <w:lvlJc w:val="left"/>
      <w:pPr>
        <w:ind w:left="26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7B48D7B8">
      <w:start w:val="1"/>
      <w:numFmt w:val="lowerLetter"/>
      <w:lvlText w:val="%5"/>
      <w:lvlJc w:val="left"/>
      <w:pPr>
        <w:ind w:left="33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67708E3C">
      <w:start w:val="1"/>
      <w:numFmt w:val="lowerRoman"/>
      <w:lvlText w:val="%6"/>
      <w:lvlJc w:val="left"/>
      <w:pPr>
        <w:ind w:left="40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1212A9F6">
      <w:start w:val="1"/>
      <w:numFmt w:val="decimal"/>
      <w:lvlText w:val="%7"/>
      <w:lvlJc w:val="left"/>
      <w:pPr>
        <w:ind w:left="4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B1E637E2">
      <w:start w:val="1"/>
      <w:numFmt w:val="lowerLetter"/>
      <w:lvlText w:val="%8"/>
      <w:lvlJc w:val="left"/>
      <w:pPr>
        <w:ind w:left="55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27AC491E">
      <w:start w:val="1"/>
      <w:numFmt w:val="lowerRoman"/>
      <w:lvlText w:val="%9"/>
      <w:lvlJc w:val="left"/>
      <w:pPr>
        <w:ind w:left="62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75BF71A2"/>
    <w:multiLevelType w:val="hybridMultilevel"/>
    <w:tmpl w:val="6D26DB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792E1EF8"/>
    <w:multiLevelType w:val="hybridMultilevel"/>
    <w:tmpl w:val="844A9D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630867124">
    <w:abstractNumId w:val="1"/>
  </w:num>
  <w:num w:numId="2" w16cid:durableId="975067828">
    <w:abstractNumId w:val="9"/>
  </w:num>
  <w:num w:numId="3" w16cid:durableId="1243176612">
    <w:abstractNumId w:val="11"/>
  </w:num>
  <w:num w:numId="4" w16cid:durableId="1115977268">
    <w:abstractNumId w:val="13"/>
  </w:num>
  <w:num w:numId="5" w16cid:durableId="1640576564">
    <w:abstractNumId w:val="14"/>
  </w:num>
  <w:num w:numId="6" w16cid:durableId="2021932813">
    <w:abstractNumId w:val="6"/>
  </w:num>
  <w:num w:numId="7" w16cid:durableId="936525415">
    <w:abstractNumId w:val="3"/>
  </w:num>
  <w:num w:numId="8" w16cid:durableId="35081127">
    <w:abstractNumId w:val="12"/>
  </w:num>
  <w:num w:numId="9" w16cid:durableId="925191639">
    <w:abstractNumId w:val="4"/>
  </w:num>
  <w:num w:numId="10" w16cid:durableId="1784378087">
    <w:abstractNumId w:val="8"/>
  </w:num>
  <w:num w:numId="11" w16cid:durableId="1289580298">
    <w:abstractNumId w:val="7"/>
  </w:num>
  <w:num w:numId="12" w16cid:durableId="884948065">
    <w:abstractNumId w:val="2"/>
  </w:num>
  <w:num w:numId="13" w16cid:durableId="919367404">
    <w:abstractNumId w:val="5"/>
  </w:num>
  <w:num w:numId="14" w16cid:durableId="1072846773">
    <w:abstractNumId w:val="0"/>
  </w:num>
  <w:num w:numId="15" w16cid:durableId="146770125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05EF"/>
    <w:rsid w:val="00033B59"/>
    <w:rsid w:val="00045892"/>
    <w:rsid w:val="00077336"/>
    <w:rsid w:val="00126A5A"/>
    <w:rsid w:val="00146615"/>
    <w:rsid w:val="001F76F7"/>
    <w:rsid w:val="00214FA5"/>
    <w:rsid w:val="0024606B"/>
    <w:rsid w:val="00252BE4"/>
    <w:rsid w:val="002B7495"/>
    <w:rsid w:val="002C08D6"/>
    <w:rsid w:val="002D2C07"/>
    <w:rsid w:val="002F2A60"/>
    <w:rsid w:val="00314A3A"/>
    <w:rsid w:val="00314DD3"/>
    <w:rsid w:val="00333A77"/>
    <w:rsid w:val="00333B1B"/>
    <w:rsid w:val="00343780"/>
    <w:rsid w:val="003646F8"/>
    <w:rsid w:val="003B07A8"/>
    <w:rsid w:val="0044126D"/>
    <w:rsid w:val="004A1A7A"/>
    <w:rsid w:val="00550B33"/>
    <w:rsid w:val="005546DF"/>
    <w:rsid w:val="00565200"/>
    <w:rsid w:val="005959A4"/>
    <w:rsid w:val="00632E16"/>
    <w:rsid w:val="00647317"/>
    <w:rsid w:val="00681ED1"/>
    <w:rsid w:val="00687EF9"/>
    <w:rsid w:val="006C1D13"/>
    <w:rsid w:val="006C3CF1"/>
    <w:rsid w:val="00705D09"/>
    <w:rsid w:val="0073699A"/>
    <w:rsid w:val="00740E8B"/>
    <w:rsid w:val="00751CD5"/>
    <w:rsid w:val="00773A03"/>
    <w:rsid w:val="007A741B"/>
    <w:rsid w:val="007B112A"/>
    <w:rsid w:val="007B7223"/>
    <w:rsid w:val="007B7271"/>
    <w:rsid w:val="008005EF"/>
    <w:rsid w:val="00823140"/>
    <w:rsid w:val="00834B36"/>
    <w:rsid w:val="00850A81"/>
    <w:rsid w:val="008A1E71"/>
    <w:rsid w:val="008A5982"/>
    <w:rsid w:val="008A7808"/>
    <w:rsid w:val="008C5EA3"/>
    <w:rsid w:val="008D114B"/>
    <w:rsid w:val="008F7D00"/>
    <w:rsid w:val="009552E3"/>
    <w:rsid w:val="009851CE"/>
    <w:rsid w:val="009A7179"/>
    <w:rsid w:val="009B013C"/>
    <w:rsid w:val="009F6A21"/>
    <w:rsid w:val="00A02811"/>
    <w:rsid w:val="00A1101A"/>
    <w:rsid w:val="00A36515"/>
    <w:rsid w:val="00A45ED6"/>
    <w:rsid w:val="00A5100D"/>
    <w:rsid w:val="00A900C7"/>
    <w:rsid w:val="00AA51D1"/>
    <w:rsid w:val="00B062CE"/>
    <w:rsid w:val="00B10051"/>
    <w:rsid w:val="00B25020"/>
    <w:rsid w:val="00B425EA"/>
    <w:rsid w:val="00B66DC5"/>
    <w:rsid w:val="00B903E7"/>
    <w:rsid w:val="00BC7255"/>
    <w:rsid w:val="00BE3CBA"/>
    <w:rsid w:val="00C046C3"/>
    <w:rsid w:val="00C62CB5"/>
    <w:rsid w:val="00C87070"/>
    <w:rsid w:val="00CA14E4"/>
    <w:rsid w:val="00D00DEB"/>
    <w:rsid w:val="00D42DA0"/>
    <w:rsid w:val="00D5275D"/>
    <w:rsid w:val="00D65DC8"/>
    <w:rsid w:val="00D72856"/>
    <w:rsid w:val="00D84E3E"/>
    <w:rsid w:val="00DA7B70"/>
    <w:rsid w:val="00DE380C"/>
    <w:rsid w:val="00E35DB0"/>
    <w:rsid w:val="00E559E3"/>
    <w:rsid w:val="00EB1431"/>
    <w:rsid w:val="00F00452"/>
    <w:rsid w:val="00F16CC7"/>
    <w:rsid w:val="00F56028"/>
    <w:rsid w:val="00FA308F"/>
    <w:rsid w:val="00FB2AA2"/>
    <w:rsid w:val="00FB4AB6"/>
    <w:rsid w:val="00FF34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9D45E6"/>
  <w15:docId w15:val="{161B0D63-04B5-467E-9592-00B996EDF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126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99"/>
    <w:qFormat/>
    <w:rsid w:val="008005EF"/>
    <w:pPr>
      <w:ind w:left="720"/>
      <w:contextualSpacing/>
    </w:pPr>
  </w:style>
  <w:style w:type="paragraph" w:customStyle="1" w:styleId="Default">
    <w:name w:val="Default"/>
    <w:rsid w:val="008005EF"/>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table" w:styleId="a5">
    <w:name w:val="Table Grid"/>
    <w:basedOn w:val="a1"/>
    <w:uiPriority w:val="39"/>
    <w:rsid w:val="008005EF"/>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Абзац списка Знак"/>
    <w:link w:val="a3"/>
    <w:uiPriority w:val="99"/>
    <w:rsid w:val="008005EF"/>
  </w:style>
  <w:style w:type="paragraph" w:styleId="a6">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unhideWhenUsed/>
    <w:rsid w:val="008005EF"/>
    <w:pPr>
      <w:spacing w:before="100" w:beforeAutospacing="1" w:after="119" w:line="240" w:lineRule="auto"/>
    </w:pPr>
    <w:rPr>
      <w:rFonts w:ascii="Times New Roman" w:eastAsia="Times New Roman" w:hAnsi="Times New Roman" w:cs="Times New Roman"/>
      <w:sz w:val="24"/>
      <w:szCs w:val="24"/>
    </w:rPr>
  </w:style>
  <w:style w:type="character" w:customStyle="1" w:styleId="a7">
    <w:name w:val="Сноска_"/>
    <w:basedOn w:val="a0"/>
    <w:link w:val="a8"/>
    <w:rsid w:val="008005EF"/>
    <w:rPr>
      <w:rFonts w:ascii="Times New Roman" w:eastAsia="Times New Roman" w:hAnsi="Times New Roman" w:cs="Times New Roman"/>
      <w:sz w:val="21"/>
      <w:szCs w:val="21"/>
      <w:shd w:val="clear" w:color="auto" w:fill="FFFFFF"/>
    </w:rPr>
  </w:style>
  <w:style w:type="paragraph" w:customStyle="1" w:styleId="a8">
    <w:name w:val="Сноска"/>
    <w:basedOn w:val="a"/>
    <w:link w:val="a7"/>
    <w:rsid w:val="008005EF"/>
    <w:pPr>
      <w:widowControl w:val="0"/>
      <w:shd w:val="clear" w:color="auto" w:fill="FFFFFF"/>
      <w:spacing w:after="0" w:line="230" w:lineRule="exact"/>
    </w:pPr>
    <w:rPr>
      <w:rFonts w:ascii="Times New Roman" w:eastAsia="Times New Roman" w:hAnsi="Times New Roman" w:cs="Times New Roman"/>
      <w:sz w:val="21"/>
      <w:szCs w:val="21"/>
    </w:rPr>
  </w:style>
  <w:style w:type="character" w:styleId="a9">
    <w:name w:val="Emphasis"/>
    <w:uiPriority w:val="20"/>
    <w:qFormat/>
    <w:rsid w:val="00077336"/>
    <w:rPr>
      <w:i/>
      <w:iCs/>
    </w:rPr>
  </w:style>
  <w:style w:type="character" w:styleId="aa">
    <w:name w:val="Strong"/>
    <w:qFormat/>
    <w:rsid w:val="00077336"/>
    <w:rPr>
      <w:b/>
      <w:bCs/>
    </w:rPr>
  </w:style>
  <w:style w:type="table" w:customStyle="1" w:styleId="1">
    <w:name w:val="Сетка таблицы1"/>
    <w:basedOn w:val="a1"/>
    <w:next w:val="a5"/>
    <w:uiPriority w:val="59"/>
    <w:rsid w:val="00077336"/>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Основной текст_"/>
    <w:basedOn w:val="a0"/>
    <w:link w:val="10"/>
    <w:rsid w:val="00077336"/>
    <w:rPr>
      <w:rFonts w:ascii="Times New Roman" w:eastAsia="Times New Roman" w:hAnsi="Times New Roman" w:cs="Times New Roman"/>
      <w:sz w:val="20"/>
      <w:szCs w:val="20"/>
      <w:shd w:val="clear" w:color="auto" w:fill="FFFFFF"/>
    </w:rPr>
  </w:style>
  <w:style w:type="paragraph" w:customStyle="1" w:styleId="10">
    <w:name w:val="Основной текст1"/>
    <w:basedOn w:val="a"/>
    <w:link w:val="ab"/>
    <w:rsid w:val="00077336"/>
    <w:pPr>
      <w:widowControl w:val="0"/>
      <w:shd w:val="clear" w:color="auto" w:fill="FFFFFF"/>
      <w:spacing w:after="0" w:line="264" w:lineRule="exact"/>
      <w:ind w:hanging="340"/>
      <w:jc w:val="both"/>
    </w:pPr>
    <w:rPr>
      <w:rFonts w:ascii="Times New Roman" w:eastAsia="Times New Roman" w:hAnsi="Times New Roman" w:cs="Times New Roman"/>
      <w:sz w:val="20"/>
      <w:szCs w:val="20"/>
    </w:rPr>
  </w:style>
  <w:style w:type="character" w:styleId="ac">
    <w:name w:val="Hyperlink"/>
    <w:basedOn w:val="a0"/>
    <w:uiPriority w:val="99"/>
    <w:unhideWhenUsed/>
    <w:rsid w:val="00077336"/>
    <w:rPr>
      <w:color w:val="0000FF" w:themeColor="hyperlink"/>
      <w:u w:val="single"/>
    </w:rPr>
  </w:style>
  <w:style w:type="table" w:customStyle="1" w:styleId="2">
    <w:name w:val="Сетка таблицы2"/>
    <w:basedOn w:val="a1"/>
    <w:next w:val="a5"/>
    <w:uiPriority w:val="59"/>
    <w:rsid w:val="00077336"/>
    <w:pPr>
      <w:spacing w:after="0" w:line="240"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5pt0pt">
    <w:name w:val="Основной текст + 10;5 pt;Интервал 0 pt"/>
    <w:basedOn w:val="a0"/>
    <w:rsid w:val="00077336"/>
    <w:rPr>
      <w:rFonts w:ascii="Times New Roman" w:eastAsia="Times New Roman" w:hAnsi="Times New Roman" w:cs="Times New Roman"/>
      <w:b w:val="0"/>
      <w:bCs w:val="0"/>
      <w:i w:val="0"/>
      <w:iCs w:val="0"/>
      <w:smallCaps w:val="0"/>
      <w:strike w:val="0"/>
      <w:color w:val="000000"/>
      <w:spacing w:val="2"/>
      <w:w w:val="100"/>
      <w:position w:val="0"/>
      <w:sz w:val="21"/>
      <w:szCs w:val="21"/>
      <w:u w:val="none"/>
      <w:shd w:val="clear" w:color="auto" w:fill="FFFFFF"/>
      <w:lang w:val="ru-RU"/>
    </w:rPr>
  </w:style>
  <w:style w:type="character" w:customStyle="1" w:styleId="20">
    <w:name w:val="Основной текст (2)_"/>
    <w:basedOn w:val="a0"/>
    <w:link w:val="21"/>
    <w:uiPriority w:val="99"/>
    <w:locked/>
    <w:rsid w:val="00077336"/>
    <w:rPr>
      <w:rFonts w:cs="Times New Roman"/>
      <w:sz w:val="28"/>
      <w:szCs w:val="28"/>
      <w:shd w:val="clear" w:color="auto" w:fill="FFFFFF"/>
    </w:rPr>
  </w:style>
  <w:style w:type="paragraph" w:customStyle="1" w:styleId="21">
    <w:name w:val="Основной текст (2)1"/>
    <w:basedOn w:val="a"/>
    <w:link w:val="20"/>
    <w:uiPriority w:val="99"/>
    <w:rsid w:val="00077336"/>
    <w:pPr>
      <w:widowControl w:val="0"/>
      <w:shd w:val="clear" w:color="auto" w:fill="FFFFFF"/>
      <w:spacing w:before="420" w:after="120" w:line="240" w:lineRule="atLeast"/>
      <w:ind w:hanging="1680"/>
      <w:jc w:val="center"/>
    </w:pPr>
    <w:rPr>
      <w:rFonts w:cs="Times New Roman"/>
      <w:sz w:val="28"/>
      <w:szCs w:val="28"/>
    </w:rPr>
  </w:style>
  <w:style w:type="paragraph" w:styleId="ad">
    <w:name w:val="Body Text Indent"/>
    <w:basedOn w:val="a"/>
    <w:link w:val="ae"/>
    <w:uiPriority w:val="99"/>
    <w:rsid w:val="00077336"/>
    <w:pPr>
      <w:widowControl w:val="0"/>
      <w:autoSpaceDE w:val="0"/>
      <w:autoSpaceDN w:val="0"/>
      <w:adjustRightInd w:val="0"/>
      <w:spacing w:after="120" w:line="240" w:lineRule="auto"/>
      <w:ind w:left="283"/>
    </w:pPr>
    <w:rPr>
      <w:rFonts w:ascii="Times New Roman" w:eastAsia="Times New Roman" w:hAnsi="Times New Roman" w:cs="Times New Roman"/>
      <w:sz w:val="20"/>
      <w:szCs w:val="20"/>
    </w:rPr>
  </w:style>
  <w:style w:type="character" w:customStyle="1" w:styleId="ae">
    <w:name w:val="Основной текст с отступом Знак"/>
    <w:basedOn w:val="a0"/>
    <w:link w:val="ad"/>
    <w:uiPriority w:val="99"/>
    <w:rsid w:val="00077336"/>
    <w:rPr>
      <w:rFonts w:ascii="Times New Roman" w:eastAsia="Times New Roman" w:hAnsi="Times New Roman" w:cs="Times New Roman"/>
      <w:sz w:val="20"/>
      <w:szCs w:val="20"/>
    </w:rPr>
  </w:style>
  <w:style w:type="paragraph" w:styleId="af">
    <w:name w:val="Body Text"/>
    <w:basedOn w:val="a"/>
    <w:link w:val="af0"/>
    <w:uiPriority w:val="99"/>
    <w:rsid w:val="00077336"/>
    <w:pPr>
      <w:spacing w:after="120" w:line="240" w:lineRule="auto"/>
    </w:pPr>
    <w:rPr>
      <w:rFonts w:ascii="Times New Roman" w:eastAsia="Times New Roman" w:hAnsi="Times New Roman" w:cs="Times New Roman"/>
      <w:sz w:val="24"/>
      <w:szCs w:val="24"/>
      <w:lang w:val="en-US" w:eastAsia="zh-CN"/>
    </w:rPr>
  </w:style>
  <w:style w:type="character" w:customStyle="1" w:styleId="af0">
    <w:name w:val="Основной текст Знак"/>
    <w:basedOn w:val="a0"/>
    <w:link w:val="af"/>
    <w:uiPriority w:val="99"/>
    <w:rsid w:val="00077336"/>
    <w:rPr>
      <w:rFonts w:ascii="Times New Roman" w:eastAsia="Times New Roman" w:hAnsi="Times New Roman" w:cs="Times New Roman"/>
      <w:sz w:val="24"/>
      <w:szCs w:val="24"/>
      <w:lang w:val="en-US" w:eastAsia="zh-CN"/>
    </w:rPr>
  </w:style>
  <w:style w:type="character" w:customStyle="1" w:styleId="22">
    <w:name w:val="Основной текст (2)2"/>
    <w:rsid w:val="00077336"/>
    <w:rPr>
      <w:sz w:val="26"/>
      <w:szCs w:val="26"/>
      <w:shd w:val="clear" w:color="auto" w:fill="FFFFFF"/>
      <w:lang w:bidi="ar-SA"/>
    </w:rPr>
  </w:style>
  <w:style w:type="paragraph" w:customStyle="1" w:styleId="4">
    <w:name w:val="Основной текст4"/>
    <w:basedOn w:val="a"/>
    <w:rsid w:val="00077336"/>
    <w:pPr>
      <w:widowControl w:val="0"/>
      <w:shd w:val="clear" w:color="auto" w:fill="FFFFFF"/>
      <w:spacing w:before="120" w:after="1140" w:line="0" w:lineRule="atLeast"/>
      <w:ind w:hanging="420"/>
    </w:pPr>
    <w:rPr>
      <w:rFonts w:ascii="Times New Roman" w:eastAsia="Times New Roman" w:hAnsi="Times New Roman" w:cs="Times New Roman"/>
      <w:color w:val="000000"/>
      <w:sz w:val="27"/>
      <w:szCs w:val="27"/>
    </w:rPr>
  </w:style>
  <w:style w:type="table" w:customStyle="1" w:styleId="TableGrid">
    <w:name w:val="TableGrid"/>
    <w:rsid w:val="008A7808"/>
    <w:pPr>
      <w:spacing w:after="0" w:line="240" w:lineRule="auto"/>
    </w:pPr>
    <w:tblPr>
      <w:tblCellMar>
        <w:top w:w="0" w:type="dxa"/>
        <w:left w:w="0" w:type="dxa"/>
        <w:bottom w:w="0" w:type="dxa"/>
        <w:right w:w="0" w:type="dxa"/>
      </w:tblCellMar>
    </w:tblPr>
  </w:style>
  <w:style w:type="paragraph" w:customStyle="1" w:styleId="9">
    <w:name w:val="Основной текст9"/>
    <w:basedOn w:val="a"/>
    <w:rsid w:val="00343780"/>
    <w:pPr>
      <w:widowControl w:val="0"/>
      <w:shd w:val="clear" w:color="auto" w:fill="FFFFFF"/>
      <w:spacing w:after="360" w:line="0" w:lineRule="atLeast"/>
      <w:jc w:val="center"/>
    </w:pPr>
    <w:rPr>
      <w:rFonts w:ascii="Times New Roman" w:eastAsia="Times New Roman" w:hAnsi="Times New Roman" w:cs="Times New Roman"/>
      <w:sz w:val="25"/>
      <w:szCs w:val="25"/>
      <w:lang w:eastAsia="en-US"/>
    </w:rPr>
  </w:style>
  <w:style w:type="character" w:customStyle="1" w:styleId="115pt">
    <w:name w:val="Основной текст + 11;5 pt"/>
    <w:basedOn w:val="ab"/>
    <w:rsid w:val="00343780"/>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rPr>
  </w:style>
  <w:style w:type="character" w:customStyle="1" w:styleId="105pt">
    <w:name w:val="Основной текст + 10;5 pt"/>
    <w:basedOn w:val="ab"/>
    <w:rsid w:val="00343780"/>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rPr>
  </w:style>
  <w:style w:type="paragraph" w:customStyle="1" w:styleId="7">
    <w:name w:val="Основной текст7"/>
    <w:basedOn w:val="a"/>
    <w:rsid w:val="00343780"/>
    <w:pPr>
      <w:widowControl w:val="0"/>
      <w:shd w:val="clear" w:color="auto" w:fill="FFFFFF"/>
      <w:spacing w:after="0" w:line="0" w:lineRule="atLeast"/>
      <w:ind w:hanging="3120"/>
    </w:pPr>
    <w:rPr>
      <w:rFonts w:ascii="Times New Roman" w:eastAsia="Times New Roman" w:hAnsi="Times New Roman" w:cs="Times New Roman"/>
      <w:color w:val="000000"/>
      <w:sz w:val="24"/>
      <w:szCs w:val="24"/>
    </w:rPr>
  </w:style>
  <w:style w:type="character" w:customStyle="1" w:styleId="11pt">
    <w:name w:val="Основной текст + 11 pt"/>
    <w:basedOn w:val="ab"/>
    <w:rsid w:val="00B062CE"/>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rPr>
  </w:style>
  <w:style w:type="table" w:customStyle="1" w:styleId="13">
    <w:name w:val="Сетка таблицы13"/>
    <w:basedOn w:val="a1"/>
    <w:next w:val="a5"/>
    <w:uiPriority w:val="39"/>
    <w:rsid w:val="007B7271"/>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Неразрешенное упоминание1"/>
    <w:basedOn w:val="a0"/>
    <w:uiPriority w:val="99"/>
    <w:semiHidden/>
    <w:unhideWhenUsed/>
    <w:rsid w:val="00DA7B70"/>
    <w:rPr>
      <w:color w:val="605E5C"/>
      <w:shd w:val="clear" w:color="auto" w:fill="E1DFDD"/>
    </w:rPr>
  </w:style>
  <w:style w:type="table" w:customStyle="1" w:styleId="3">
    <w:name w:val="Сетка таблицы3"/>
    <w:basedOn w:val="a1"/>
    <w:next w:val="a5"/>
    <w:uiPriority w:val="39"/>
    <w:rsid w:val="00D84E3E"/>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73577265">
      <w:bodyDiv w:val="1"/>
      <w:marLeft w:val="0"/>
      <w:marRight w:val="0"/>
      <w:marTop w:val="0"/>
      <w:marBottom w:val="0"/>
      <w:divBdr>
        <w:top w:val="none" w:sz="0" w:space="0" w:color="auto"/>
        <w:left w:val="none" w:sz="0" w:space="0" w:color="auto"/>
        <w:bottom w:val="none" w:sz="0" w:space="0" w:color="auto"/>
        <w:right w:val="none" w:sz="0" w:space="0" w:color="auto"/>
      </w:divBdr>
    </w:div>
    <w:div w:id="2076313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1</Pages>
  <Words>1251</Words>
  <Characters>7136</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8371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dc:creator>
  <cp:keywords/>
  <dc:description/>
  <cp:lastModifiedBy>Екатерина</cp:lastModifiedBy>
  <cp:revision>11</cp:revision>
  <dcterms:created xsi:type="dcterms:W3CDTF">2024-10-25T11:37:00Z</dcterms:created>
  <dcterms:modified xsi:type="dcterms:W3CDTF">2024-10-31T11:17:00Z</dcterms:modified>
</cp:coreProperties>
</file>